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30C7" w14:textId="77777777" w:rsidR="00A0661F" w:rsidRPr="003E0E2B" w:rsidRDefault="00A0661F" w:rsidP="00A0661F">
      <w:pPr>
        <w:keepNext/>
        <w:spacing w:before="240" w:after="60" w:line="240" w:lineRule="auto"/>
        <w:jc w:val="center"/>
        <w:outlineLvl w:val="1"/>
        <w:rPr>
          <w:rFonts w:asciiTheme="minorHAnsi" w:eastAsia="Times New Roman" w:hAnsiTheme="minorHAnsi"/>
          <w:b/>
          <w:bCs/>
          <w:iCs/>
          <w:sz w:val="24"/>
          <w:szCs w:val="24"/>
          <w:lang w:eastAsia="pl-PL"/>
        </w:rPr>
      </w:pPr>
      <w:r w:rsidRPr="003E0E2B">
        <w:rPr>
          <w:rFonts w:asciiTheme="minorHAnsi" w:eastAsia="Times New Roman" w:hAnsiTheme="minorHAnsi"/>
          <w:b/>
          <w:bCs/>
          <w:i/>
          <w:iCs/>
          <w:sz w:val="24"/>
          <w:szCs w:val="24"/>
          <w:lang w:eastAsia="pl-PL"/>
        </w:rPr>
        <w:t xml:space="preserve">   </w:t>
      </w:r>
      <w:r w:rsidRPr="003E0E2B">
        <w:rPr>
          <w:rFonts w:asciiTheme="minorHAnsi" w:eastAsia="Times New Roman" w:hAnsiTheme="minorHAnsi"/>
          <w:b/>
          <w:bCs/>
          <w:iCs/>
          <w:sz w:val="24"/>
          <w:szCs w:val="24"/>
          <w:lang w:eastAsia="pl-PL"/>
        </w:rPr>
        <w:t>KARTA ZGŁOSZENIA</w:t>
      </w:r>
    </w:p>
    <w:p w14:paraId="64860BA5" w14:textId="0C5C9444" w:rsidR="00FB31F5" w:rsidRPr="003E0E2B" w:rsidRDefault="00CE2BA6" w:rsidP="00FB31F5">
      <w:pPr>
        <w:autoSpaceDE w:val="0"/>
        <w:autoSpaceDN w:val="0"/>
        <w:adjustRightInd w:val="0"/>
        <w:spacing w:after="0" w:line="360" w:lineRule="auto"/>
        <w:jc w:val="center"/>
        <w:rPr>
          <w:rFonts w:asciiTheme="minorHAnsi" w:hAnsiTheme="minorHAnsi"/>
          <w:b/>
          <w:bCs/>
          <w:sz w:val="24"/>
          <w:szCs w:val="24"/>
          <w:lang w:eastAsia="pl-PL"/>
        </w:rPr>
      </w:pPr>
      <w:r w:rsidRPr="003E0E2B">
        <w:rPr>
          <w:rFonts w:asciiTheme="minorHAnsi" w:eastAsia="Times New Roman" w:hAnsiTheme="minorHAnsi"/>
          <w:b/>
          <w:sz w:val="24"/>
          <w:szCs w:val="24"/>
          <w:lang w:eastAsia="pl-PL"/>
        </w:rPr>
        <w:t xml:space="preserve">IV </w:t>
      </w:r>
      <w:r w:rsidR="00FB31F5" w:rsidRPr="003E0E2B">
        <w:rPr>
          <w:rFonts w:asciiTheme="minorHAnsi" w:eastAsia="Times New Roman" w:hAnsiTheme="minorHAnsi"/>
          <w:b/>
          <w:sz w:val="24"/>
          <w:szCs w:val="24"/>
          <w:lang w:eastAsia="pl-PL"/>
        </w:rPr>
        <w:t xml:space="preserve">WOJEWÓDZKIEGO PRZEGLĄDU TWÓRCZOŚCI LUDOWEJ </w:t>
      </w:r>
      <w:r w:rsidR="00FB31F5" w:rsidRPr="003E0E2B">
        <w:rPr>
          <w:rFonts w:asciiTheme="minorHAnsi" w:hAnsiTheme="minorHAnsi"/>
          <w:b/>
          <w:bCs/>
          <w:sz w:val="24"/>
          <w:szCs w:val="24"/>
          <w:lang w:eastAsia="pl-PL"/>
        </w:rPr>
        <w:t>202</w:t>
      </w:r>
      <w:r w:rsidRPr="003E0E2B">
        <w:rPr>
          <w:rFonts w:asciiTheme="minorHAnsi" w:hAnsiTheme="minorHAnsi"/>
          <w:b/>
          <w:bCs/>
          <w:sz w:val="24"/>
          <w:szCs w:val="24"/>
          <w:lang w:eastAsia="pl-PL"/>
        </w:rPr>
        <w:t>5</w:t>
      </w:r>
    </w:p>
    <w:p w14:paraId="28C0BDA0" w14:textId="77777777" w:rsidR="00A0661F" w:rsidRPr="003E0E2B" w:rsidRDefault="00A0661F" w:rsidP="00A0661F">
      <w:pPr>
        <w:spacing w:after="0" w:line="240" w:lineRule="auto"/>
        <w:jc w:val="center"/>
        <w:rPr>
          <w:rFonts w:asciiTheme="minorHAnsi" w:eastAsia="Times New Roman" w:hAnsiTheme="minorHAnsi"/>
          <w:b/>
          <w:i/>
          <w:sz w:val="24"/>
          <w:szCs w:val="24"/>
          <w:lang w:eastAsia="pl-PL"/>
        </w:rPr>
      </w:pPr>
    </w:p>
    <w:p w14:paraId="05376BA9" w14:textId="77777777" w:rsidR="00A0661F" w:rsidRPr="003E0E2B" w:rsidRDefault="00A0661F" w:rsidP="00A0661F">
      <w:pPr>
        <w:spacing w:after="0" w:line="240" w:lineRule="auto"/>
        <w:jc w:val="center"/>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w:t>
      </w:r>
    </w:p>
    <w:p w14:paraId="3A29DF47" w14:textId="77777777" w:rsidR="00A0661F" w:rsidRPr="003E0E2B" w:rsidRDefault="00A0661F" w:rsidP="00A0661F">
      <w:pPr>
        <w:spacing w:after="0" w:line="240" w:lineRule="auto"/>
        <w:jc w:val="center"/>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IMIĘ I NAZWISKO</w:t>
      </w:r>
    </w:p>
    <w:p w14:paraId="73677910" w14:textId="77777777" w:rsidR="00A0661F" w:rsidRPr="003E0E2B" w:rsidRDefault="00A0661F" w:rsidP="00A0661F">
      <w:pPr>
        <w:spacing w:after="0" w:line="240" w:lineRule="auto"/>
        <w:rPr>
          <w:rFonts w:asciiTheme="minorHAnsi" w:eastAsia="Times New Roman" w:hAnsiTheme="minorHAnsi"/>
          <w:sz w:val="24"/>
          <w:szCs w:val="24"/>
          <w:lang w:eastAsia="pl-PL"/>
        </w:rPr>
      </w:pPr>
    </w:p>
    <w:p w14:paraId="639C4595" w14:textId="779D50AF" w:rsidR="00A0661F" w:rsidRPr="003E0E2B" w:rsidRDefault="00A0661F" w:rsidP="00A0661F">
      <w:pPr>
        <w:spacing w:after="0" w:line="240" w:lineRule="auto"/>
        <w:jc w:val="center"/>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w:t>
      </w:r>
      <w:r w:rsidR="003E0E2B">
        <w:rPr>
          <w:rFonts w:asciiTheme="minorHAnsi" w:eastAsia="Times New Roman" w:hAnsiTheme="minorHAnsi"/>
          <w:sz w:val="24"/>
          <w:szCs w:val="24"/>
          <w:lang w:eastAsia="pl-PL"/>
        </w:rPr>
        <w:t>............................</w:t>
      </w:r>
    </w:p>
    <w:p w14:paraId="7D265F2F" w14:textId="7714038D" w:rsidR="00A0661F" w:rsidRPr="003E0E2B" w:rsidRDefault="00A0661F" w:rsidP="003E0E2B">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ADRES</w:t>
      </w:r>
      <w:r w:rsidR="003E0E2B">
        <w:rPr>
          <w:rFonts w:asciiTheme="minorHAnsi" w:eastAsia="Times New Roman" w:hAnsiTheme="minorHAnsi"/>
          <w:sz w:val="24"/>
          <w:szCs w:val="24"/>
          <w:lang w:eastAsia="pl-PL"/>
        </w:rPr>
        <w:t xml:space="preserve"> (kod, miejscowość</w:t>
      </w:r>
      <w:r w:rsidRPr="003E0E2B">
        <w:rPr>
          <w:rFonts w:asciiTheme="minorHAnsi" w:eastAsia="Times New Roman" w:hAnsiTheme="minorHAnsi"/>
          <w:sz w:val="24"/>
          <w:szCs w:val="24"/>
          <w:lang w:eastAsia="pl-PL"/>
        </w:rPr>
        <w:t>,</w:t>
      </w:r>
      <w:r w:rsidR="003E0E2B">
        <w:rPr>
          <w:rFonts w:asciiTheme="minorHAnsi" w:eastAsia="Times New Roman" w:hAnsiTheme="minorHAnsi"/>
          <w:sz w:val="24"/>
          <w:szCs w:val="24"/>
          <w:lang w:eastAsia="pl-PL"/>
        </w:rPr>
        <w:t xml:space="preserve"> ulica)</w:t>
      </w:r>
      <w:r w:rsidRPr="003E0E2B">
        <w:rPr>
          <w:rFonts w:asciiTheme="minorHAnsi" w:eastAsia="Times New Roman" w:hAnsiTheme="minorHAnsi"/>
          <w:sz w:val="24"/>
          <w:szCs w:val="24"/>
          <w:lang w:eastAsia="pl-PL"/>
        </w:rPr>
        <w:t xml:space="preserve"> </w:t>
      </w:r>
      <w:r w:rsidR="003E0E2B" w:rsidRPr="003E0E2B">
        <w:rPr>
          <w:rFonts w:asciiTheme="minorHAnsi" w:eastAsia="Times New Roman" w:hAnsiTheme="minorHAnsi"/>
          <w:sz w:val="24"/>
          <w:szCs w:val="24"/>
          <w:lang w:eastAsia="pl-PL"/>
        </w:rPr>
        <w:t xml:space="preserve">                                              </w:t>
      </w:r>
      <w:r w:rsidR="003E0E2B">
        <w:rPr>
          <w:rFonts w:asciiTheme="minorHAnsi" w:eastAsia="Times New Roman" w:hAnsiTheme="minorHAnsi"/>
          <w:sz w:val="24"/>
          <w:szCs w:val="24"/>
          <w:lang w:eastAsia="pl-PL"/>
        </w:rPr>
        <w:t xml:space="preserve">                  </w:t>
      </w:r>
      <w:r w:rsidR="003E0E2B" w:rsidRPr="003E0E2B">
        <w:rPr>
          <w:rFonts w:asciiTheme="minorHAnsi" w:eastAsia="Times New Roman" w:hAnsiTheme="minorHAnsi"/>
          <w:sz w:val="24"/>
          <w:szCs w:val="24"/>
          <w:lang w:eastAsia="pl-PL"/>
        </w:rPr>
        <w:t xml:space="preserve"> </w:t>
      </w:r>
      <w:r w:rsidRPr="003E0E2B">
        <w:rPr>
          <w:rFonts w:asciiTheme="minorHAnsi" w:eastAsia="Times New Roman" w:hAnsiTheme="minorHAnsi"/>
          <w:sz w:val="24"/>
          <w:szCs w:val="24"/>
          <w:lang w:eastAsia="pl-PL"/>
        </w:rPr>
        <w:t>TELEFON, e-mail</w:t>
      </w:r>
    </w:p>
    <w:p w14:paraId="441E8A28" w14:textId="77777777" w:rsidR="00A0661F" w:rsidRPr="003E0E2B" w:rsidRDefault="00A0661F" w:rsidP="00A0661F">
      <w:pPr>
        <w:spacing w:after="0" w:line="240" w:lineRule="auto"/>
        <w:jc w:val="center"/>
        <w:rPr>
          <w:rFonts w:asciiTheme="minorHAnsi" w:eastAsia="Times New Roman" w:hAnsiTheme="minorHAnsi"/>
          <w:sz w:val="24"/>
          <w:szCs w:val="24"/>
          <w:lang w:eastAsia="pl-PL"/>
        </w:rPr>
      </w:pPr>
    </w:p>
    <w:p w14:paraId="62A6F293" w14:textId="77777777" w:rsidR="00A0661F" w:rsidRPr="003E0E2B" w:rsidRDefault="00A0661F" w:rsidP="00A0661F">
      <w:pPr>
        <w:spacing w:after="0" w:line="240" w:lineRule="auto"/>
        <w:jc w:val="center"/>
        <w:rPr>
          <w:rFonts w:asciiTheme="minorHAnsi" w:eastAsia="Times New Roman" w:hAnsiTheme="minorHAnsi"/>
          <w:sz w:val="24"/>
          <w:szCs w:val="24"/>
          <w:lang w:eastAsia="pl-PL"/>
        </w:rPr>
      </w:pPr>
    </w:p>
    <w:p w14:paraId="39B4EDA2" w14:textId="77777777" w:rsidR="00A0661F" w:rsidRPr="003E0E2B" w:rsidRDefault="00A0661F" w:rsidP="00A0661F">
      <w:pPr>
        <w:spacing w:after="0" w:line="240" w:lineRule="auto"/>
        <w:jc w:val="center"/>
        <w:rPr>
          <w:rFonts w:asciiTheme="minorHAnsi" w:eastAsia="Times New Roman" w:hAnsiTheme="minorHAnsi"/>
          <w:sz w:val="24"/>
          <w:szCs w:val="24"/>
          <w:lang w:eastAsia="pl-PL"/>
        </w:rPr>
      </w:pPr>
    </w:p>
    <w:p w14:paraId="6D0D3FD5" w14:textId="5898EFE9"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 xml:space="preserve">Zgłaszam do </w:t>
      </w:r>
      <w:r w:rsidR="000F62DB" w:rsidRPr="003E0E2B">
        <w:rPr>
          <w:rFonts w:asciiTheme="minorHAnsi" w:eastAsia="Times New Roman" w:hAnsiTheme="minorHAnsi"/>
          <w:sz w:val="24"/>
          <w:szCs w:val="24"/>
          <w:lang w:eastAsia="pl-PL"/>
        </w:rPr>
        <w:t>Przeglądu</w:t>
      </w:r>
      <w:r w:rsidRPr="003E0E2B">
        <w:rPr>
          <w:rFonts w:asciiTheme="minorHAnsi" w:eastAsia="Times New Roman" w:hAnsiTheme="minorHAnsi"/>
          <w:sz w:val="24"/>
          <w:szCs w:val="24"/>
          <w:lang w:eastAsia="pl-PL"/>
        </w:rPr>
        <w:t xml:space="preserve"> następujące prace:</w:t>
      </w:r>
    </w:p>
    <w:p w14:paraId="3056C25F" w14:textId="77777777" w:rsidR="00A0661F" w:rsidRPr="003E0E2B" w:rsidRDefault="00A0661F" w:rsidP="00A0661F">
      <w:pPr>
        <w:spacing w:after="0" w:line="240" w:lineRule="auto"/>
        <w:rPr>
          <w:rFonts w:asciiTheme="minorHAnsi" w:eastAsia="Times New Roman" w:hAnsiTheme="minorHAns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5445"/>
        <w:gridCol w:w="1559"/>
        <w:gridCol w:w="1553"/>
      </w:tblGrid>
      <w:tr w:rsidR="00A0661F" w:rsidRPr="003E0E2B" w14:paraId="02980733" w14:textId="77777777" w:rsidTr="003E0E2B">
        <w:tc>
          <w:tcPr>
            <w:tcW w:w="504" w:type="dxa"/>
            <w:tcBorders>
              <w:top w:val="single" w:sz="4" w:space="0" w:color="993300"/>
              <w:left w:val="single" w:sz="4" w:space="0" w:color="993300"/>
              <w:bottom w:val="single" w:sz="4" w:space="0" w:color="993300"/>
              <w:right w:val="single" w:sz="4" w:space="0" w:color="993300"/>
            </w:tcBorders>
            <w:hideMark/>
          </w:tcPr>
          <w:p w14:paraId="0B6B70E2"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Lp.</w:t>
            </w:r>
          </w:p>
        </w:tc>
        <w:tc>
          <w:tcPr>
            <w:tcW w:w="5445" w:type="dxa"/>
            <w:tcBorders>
              <w:top w:val="single" w:sz="4" w:space="0" w:color="993300"/>
              <w:left w:val="single" w:sz="4" w:space="0" w:color="993300"/>
              <w:bottom w:val="single" w:sz="4" w:space="0" w:color="993300"/>
              <w:right w:val="single" w:sz="4" w:space="0" w:color="993300"/>
            </w:tcBorders>
            <w:hideMark/>
          </w:tcPr>
          <w:p w14:paraId="33D654AF"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 xml:space="preserve">                             Tytuł </w:t>
            </w:r>
          </w:p>
        </w:tc>
        <w:tc>
          <w:tcPr>
            <w:tcW w:w="1559" w:type="dxa"/>
            <w:tcBorders>
              <w:top w:val="single" w:sz="4" w:space="0" w:color="993300"/>
              <w:left w:val="single" w:sz="4" w:space="0" w:color="993300"/>
              <w:bottom w:val="single" w:sz="4" w:space="0" w:color="993300"/>
              <w:right w:val="single" w:sz="4" w:space="0" w:color="auto"/>
            </w:tcBorders>
            <w:hideMark/>
          </w:tcPr>
          <w:p w14:paraId="407B9B76" w14:textId="22E9EDF9"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 xml:space="preserve"> Technika</w:t>
            </w:r>
          </w:p>
        </w:tc>
        <w:tc>
          <w:tcPr>
            <w:tcW w:w="1553" w:type="dxa"/>
            <w:tcBorders>
              <w:top w:val="single" w:sz="4" w:space="0" w:color="993300"/>
              <w:left w:val="single" w:sz="4" w:space="0" w:color="auto"/>
              <w:bottom w:val="single" w:sz="4" w:space="0" w:color="993300"/>
              <w:right w:val="single" w:sz="4" w:space="0" w:color="993300"/>
            </w:tcBorders>
            <w:hideMark/>
          </w:tcPr>
          <w:p w14:paraId="6107C832" w14:textId="5DB8FD39" w:rsidR="00A0661F" w:rsidRPr="003E0E2B" w:rsidRDefault="003E0E2B" w:rsidP="00A0661F">
            <w:pPr>
              <w:spacing w:after="0" w:line="240" w:lineRule="auto"/>
              <w:rPr>
                <w:rFonts w:asciiTheme="minorHAnsi" w:eastAsia="Times New Roman" w:hAnsiTheme="minorHAnsi"/>
                <w:sz w:val="24"/>
                <w:szCs w:val="24"/>
                <w:lang w:eastAsia="pl-PL"/>
              </w:rPr>
            </w:pPr>
            <w:r>
              <w:rPr>
                <w:rFonts w:asciiTheme="minorHAnsi" w:eastAsia="Times New Roman" w:hAnsiTheme="minorHAnsi"/>
                <w:sz w:val="24"/>
                <w:szCs w:val="24"/>
                <w:lang w:eastAsia="pl-PL"/>
              </w:rPr>
              <w:t xml:space="preserve">  W</w:t>
            </w:r>
            <w:r w:rsidR="00A0661F" w:rsidRPr="003E0E2B">
              <w:rPr>
                <w:rFonts w:asciiTheme="minorHAnsi" w:eastAsia="Times New Roman" w:hAnsiTheme="minorHAnsi"/>
                <w:sz w:val="24"/>
                <w:szCs w:val="24"/>
                <w:lang w:eastAsia="pl-PL"/>
              </w:rPr>
              <w:t>artość</w:t>
            </w:r>
          </w:p>
        </w:tc>
      </w:tr>
      <w:tr w:rsidR="00A0661F" w:rsidRPr="003E0E2B" w14:paraId="43C65F42" w14:textId="77777777" w:rsidTr="003E0E2B">
        <w:tc>
          <w:tcPr>
            <w:tcW w:w="504" w:type="dxa"/>
            <w:tcBorders>
              <w:top w:val="single" w:sz="4" w:space="0" w:color="993300"/>
              <w:left w:val="single" w:sz="4" w:space="0" w:color="993300"/>
              <w:bottom w:val="single" w:sz="4" w:space="0" w:color="auto"/>
              <w:right w:val="single" w:sz="4" w:space="0" w:color="993300"/>
            </w:tcBorders>
            <w:hideMark/>
          </w:tcPr>
          <w:p w14:paraId="1D58EB9F"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1.</w:t>
            </w:r>
          </w:p>
        </w:tc>
        <w:tc>
          <w:tcPr>
            <w:tcW w:w="5445" w:type="dxa"/>
            <w:tcBorders>
              <w:top w:val="single" w:sz="4" w:space="0" w:color="993300"/>
              <w:left w:val="single" w:sz="4" w:space="0" w:color="993300"/>
              <w:bottom w:val="single" w:sz="4" w:space="0" w:color="993300"/>
              <w:right w:val="single" w:sz="4" w:space="0" w:color="993300"/>
            </w:tcBorders>
          </w:tcPr>
          <w:p w14:paraId="77540029" w14:textId="77777777" w:rsidR="00A0661F" w:rsidRPr="003E0E2B" w:rsidRDefault="00A0661F" w:rsidP="00A0661F">
            <w:pPr>
              <w:spacing w:after="0" w:line="240" w:lineRule="auto"/>
              <w:rPr>
                <w:rFonts w:asciiTheme="minorHAnsi" w:eastAsia="Times New Roman" w:hAnsiTheme="minorHAnsi"/>
                <w:sz w:val="24"/>
                <w:szCs w:val="24"/>
                <w:lang w:eastAsia="pl-PL"/>
              </w:rPr>
            </w:pPr>
          </w:p>
          <w:p w14:paraId="6C972E16"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9" w:type="dxa"/>
            <w:tcBorders>
              <w:top w:val="single" w:sz="4" w:space="0" w:color="993300"/>
              <w:left w:val="single" w:sz="4" w:space="0" w:color="993300"/>
              <w:bottom w:val="single" w:sz="4" w:space="0" w:color="993300"/>
              <w:right w:val="single" w:sz="4" w:space="0" w:color="993300"/>
            </w:tcBorders>
          </w:tcPr>
          <w:p w14:paraId="7ECFF24E"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3" w:type="dxa"/>
            <w:tcBorders>
              <w:top w:val="single" w:sz="4" w:space="0" w:color="993300"/>
              <w:left w:val="single" w:sz="4" w:space="0" w:color="993300"/>
              <w:bottom w:val="single" w:sz="4" w:space="0" w:color="993300"/>
              <w:right w:val="single" w:sz="4" w:space="0" w:color="993300"/>
            </w:tcBorders>
          </w:tcPr>
          <w:p w14:paraId="0A8FA555" w14:textId="77777777" w:rsidR="00A0661F" w:rsidRPr="003E0E2B" w:rsidRDefault="00A0661F" w:rsidP="00A0661F">
            <w:pPr>
              <w:spacing w:after="0" w:line="240" w:lineRule="auto"/>
              <w:rPr>
                <w:rFonts w:asciiTheme="minorHAnsi" w:eastAsia="Times New Roman" w:hAnsiTheme="minorHAnsi"/>
                <w:sz w:val="24"/>
                <w:szCs w:val="24"/>
                <w:lang w:eastAsia="pl-PL"/>
              </w:rPr>
            </w:pPr>
          </w:p>
        </w:tc>
      </w:tr>
      <w:tr w:rsidR="00A0661F" w:rsidRPr="003E0E2B" w14:paraId="1B4E75F6" w14:textId="77777777" w:rsidTr="003E0E2B">
        <w:tc>
          <w:tcPr>
            <w:tcW w:w="504" w:type="dxa"/>
            <w:tcBorders>
              <w:top w:val="single" w:sz="4" w:space="0" w:color="993300"/>
              <w:left w:val="single" w:sz="4" w:space="0" w:color="993300"/>
              <w:bottom w:val="single" w:sz="4" w:space="0" w:color="993300"/>
              <w:right w:val="single" w:sz="4" w:space="0" w:color="993300"/>
            </w:tcBorders>
            <w:hideMark/>
          </w:tcPr>
          <w:p w14:paraId="2C41355A"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2.</w:t>
            </w:r>
          </w:p>
        </w:tc>
        <w:tc>
          <w:tcPr>
            <w:tcW w:w="5445" w:type="dxa"/>
            <w:tcBorders>
              <w:top w:val="single" w:sz="4" w:space="0" w:color="993300"/>
              <w:left w:val="single" w:sz="4" w:space="0" w:color="993300"/>
              <w:bottom w:val="single" w:sz="4" w:space="0" w:color="993300"/>
              <w:right w:val="single" w:sz="4" w:space="0" w:color="993300"/>
            </w:tcBorders>
          </w:tcPr>
          <w:p w14:paraId="5CA89762" w14:textId="77777777" w:rsidR="00A0661F" w:rsidRPr="003E0E2B" w:rsidRDefault="00A0661F" w:rsidP="00A0661F">
            <w:pPr>
              <w:spacing w:after="0" w:line="240" w:lineRule="auto"/>
              <w:rPr>
                <w:rFonts w:asciiTheme="minorHAnsi" w:eastAsia="Times New Roman" w:hAnsiTheme="minorHAnsi"/>
                <w:sz w:val="24"/>
                <w:szCs w:val="24"/>
                <w:lang w:eastAsia="pl-PL"/>
              </w:rPr>
            </w:pPr>
          </w:p>
          <w:p w14:paraId="4AC474B3"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9" w:type="dxa"/>
            <w:tcBorders>
              <w:top w:val="single" w:sz="4" w:space="0" w:color="993300"/>
              <w:left w:val="single" w:sz="4" w:space="0" w:color="993300"/>
              <w:bottom w:val="single" w:sz="4" w:space="0" w:color="993300"/>
              <w:right w:val="single" w:sz="4" w:space="0" w:color="993300"/>
            </w:tcBorders>
          </w:tcPr>
          <w:p w14:paraId="6DBDD8A8"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3" w:type="dxa"/>
            <w:tcBorders>
              <w:top w:val="single" w:sz="4" w:space="0" w:color="993300"/>
              <w:left w:val="single" w:sz="4" w:space="0" w:color="993300"/>
              <w:bottom w:val="single" w:sz="4" w:space="0" w:color="993300"/>
              <w:right w:val="single" w:sz="4" w:space="0" w:color="993300"/>
            </w:tcBorders>
          </w:tcPr>
          <w:p w14:paraId="272D98DF" w14:textId="77777777" w:rsidR="00A0661F" w:rsidRPr="003E0E2B" w:rsidRDefault="00A0661F" w:rsidP="00A0661F">
            <w:pPr>
              <w:spacing w:after="0" w:line="240" w:lineRule="auto"/>
              <w:rPr>
                <w:rFonts w:asciiTheme="minorHAnsi" w:eastAsia="Times New Roman" w:hAnsiTheme="minorHAnsi"/>
                <w:sz w:val="24"/>
                <w:szCs w:val="24"/>
                <w:lang w:eastAsia="pl-PL"/>
              </w:rPr>
            </w:pPr>
          </w:p>
        </w:tc>
      </w:tr>
      <w:tr w:rsidR="00A0661F" w:rsidRPr="003E0E2B" w14:paraId="75BB4B52" w14:textId="77777777" w:rsidTr="003E0E2B">
        <w:tc>
          <w:tcPr>
            <w:tcW w:w="504" w:type="dxa"/>
            <w:tcBorders>
              <w:top w:val="single" w:sz="4" w:space="0" w:color="993300"/>
              <w:left w:val="single" w:sz="4" w:space="0" w:color="993300"/>
              <w:bottom w:val="single" w:sz="4" w:space="0" w:color="993300"/>
              <w:right w:val="single" w:sz="4" w:space="0" w:color="993300"/>
            </w:tcBorders>
            <w:hideMark/>
          </w:tcPr>
          <w:p w14:paraId="2C1014C4"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3.</w:t>
            </w:r>
          </w:p>
        </w:tc>
        <w:tc>
          <w:tcPr>
            <w:tcW w:w="5445" w:type="dxa"/>
            <w:tcBorders>
              <w:top w:val="single" w:sz="4" w:space="0" w:color="993300"/>
              <w:left w:val="single" w:sz="4" w:space="0" w:color="993300"/>
              <w:bottom w:val="single" w:sz="4" w:space="0" w:color="993300"/>
              <w:right w:val="single" w:sz="4" w:space="0" w:color="993300"/>
            </w:tcBorders>
          </w:tcPr>
          <w:p w14:paraId="7FF97818" w14:textId="77777777" w:rsidR="00A0661F" w:rsidRPr="003E0E2B" w:rsidRDefault="00A0661F" w:rsidP="00A0661F">
            <w:pPr>
              <w:spacing w:after="0" w:line="240" w:lineRule="auto"/>
              <w:rPr>
                <w:rFonts w:asciiTheme="minorHAnsi" w:eastAsia="Times New Roman" w:hAnsiTheme="minorHAnsi"/>
                <w:sz w:val="24"/>
                <w:szCs w:val="24"/>
                <w:lang w:eastAsia="pl-PL"/>
              </w:rPr>
            </w:pPr>
          </w:p>
          <w:p w14:paraId="20812935"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9" w:type="dxa"/>
            <w:tcBorders>
              <w:top w:val="single" w:sz="4" w:space="0" w:color="993300"/>
              <w:left w:val="single" w:sz="4" w:space="0" w:color="993300"/>
              <w:bottom w:val="single" w:sz="4" w:space="0" w:color="993300"/>
              <w:right w:val="single" w:sz="4" w:space="0" w:color="993300"/>
            </w:tcBorders>
          </w:tcPr>
          <w:p w14:paraId="16168CBB"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3" w:type="dxa"/>
            <w:tcBorders>
              <w:top w:val="single" w:sz="4" w:space="0" w:color="993300"/>
              <w:left w:val="single" w:sz="4" w:space="0" w:color="993300"/>
              <w:bottom w:val="single" w:sz="4" w:space="0" w:color="993300"/>
              <w:right w:val="single" w:sz="4" w:space="0" w:color="993300"/>
            </w:tcBorders>
          </w:tcPr>
          <w:p w14:paraId="7A21976E" w14:textId="77777777" w:rsidR="00A0661F" w:rsidRPr="003E0E2B" w:rsidRDefault="00A0661F" w:rsidP="00A0661F">
            <w:pPr>
              <w:spacing w:after="0" w:line="240" w:lineRule="auto"/>
              <w:rPr>
                <w:rFonts w:asciiTheme="minorHAnsi" w:eastAsia="Times New Roman" w:hAnsiTheme="minorHAnsi"/>
                <w:sz w:val="24"/>
                <w:szCs w:val="24"/>
                <w:lang w:eastAsia="pl-PL"/>
              </w:rPr>
            </w:pPr>
          </w:p>
        </w:tc>
      </w:tr>
      <w:tr w:rsidR="00A0661F" w:rsidRPr="003E0E2B" w14:paraId="7AFB2D37" w14:textId="77777777" w:rsidTr="003E0E2B">
        <w:tc>
          <w:tcPr>
            <w:tcW w:w="504" w:type="dxa"/>
            <w:tcBorders>
              <w:top w:val="single" w:sz="4" w:space="0" w:color="993300"/>
              <w:left w:val="single" w:sz="4" w:space="0" w:color="993300"/>
              <w:bottom w:val="single" w:sz="4" w:space="0" w:color="993300"/>
              <w:right w:val="single" w:sz="4" w:space="0" w:color="993300"/>
            </w:tcBorders>
            <w:hideMark/>
          </w:tcPr>
          <w:p w14:paraId="2D458C71"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4.</w:t>
            </w:r>
          </w:p>
        </w:tc>
        <w:tc>
          <w:tcPr>
            <w:tcW w:w="5445" w:type="dxa"/>
            <w:tcBorders>
              <w:top w:val="single" w:sz="4" w:space="0" w:color="993300"/>
              <w:left w:val="single" w:sz="4" w:space="0" w:color="993300"/>
              <w:bottom w:val="single" w:sz="4" w:space="0" w:color="993300"/>
              <w:right w:val="single" w:sz="4" w:space="0" w:color="993300"/>
            </w:tcBorders>
          </w:tcPr>
          <w:p w14:paraId="60298412" w14:textId="77777777" w:rsidR="00A0661F" w:rsidRPr="003E0E2B" w:rsidRDefault="00A0661F" w:rsidP="00A0661F">
            <w:pPr>
              <w:spacing w:after="0" w:line="240" w:lineRule="auto"/>
              <w:rPr>
                <w:rFonts w:asciiTheme="minorHAnsi" w:eastAsia="Times New Roman" w:hAnsiTheme="minorHAnsi"/>
                <w:sz w:val="24"/>
                <w:szCs w:val="24"/>
                <w:lang w:eastAsia="pl-PL"/>
              </w:rPr>
            </w:pPr>
          </w:p>
          <w:p w14:paraId="33BC8925"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9" w:type="dxa"/>
            <w:tcBorders>
              <w:top w:val="single" w:sz="4" w:space="0" w:color="993300"/>
              <w:left w:val="single" w:sz="4" w:space="0" w:color="993300"/>
              <w:bottom w:val="single" w:sz="4" w:space="0" w:color="993300"/>
              <w:right w:val="single" w:sz="4" w:space="0" w:color="993300"/>
            </w:tcBorders>
          </w:tcPr>
          <w:p w14:paraId="62E62BC7"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3" w:type="dxa"/>
            <w:tcBorders>
              <w:top w:val="single" w:sz="4" w:space="0" w:color="993300"/>
              <w:left w:val="single" w:sz="4" w:space="0" w:color="993300"/>
              <w:bottom w:val="single" w:sz="4" w:space="0" w:color="993300"/>
              <w:right w:val="single" w:sz="4" w:space="0" w:color="993300"/>
            </w:tcBorders>
          </w:tcPr>
          <w:p w14:paraId="332A5B3E" w14:textId="77777777" w:rsidR="00A0661F" w:rsidRPr="003E0E2B" w:rsidRDefault="00A0661F" w:rsidP="00A0661F">
            <w:pPr>
              <w:spacing w:after="0" w:line="240" w:lineRule="auto"/>
              <w:rPr>
                <w:rFonts w:asciiTheme="minorHAnsi" w:eastAsia="Times New Roman" w:hAnsiTheme="minorHAnsi"/>
                <w:sz w:val="24"/>
                <w:szCs w:val="24"/>
                <w:lang w:eastAsia="pl-PL"/>
              </w:rPr>
            </w:pPr>
          </w:p>
        </w:tc>
      </w:tr>
      <w:tr w:rsidR="00A0661F" w:rsidRPr="003E0E2B" w14:paraId="26C20FAA" w14:textId="77777777" w:rsidTr="003E0E2B">
        <w:tc>
          <w:tcPr>
            <w:tcW w:w="504" w:type="dxa"/>
            <w:tcBorders>
              <w:top w:val="single" w:sz="4" w:space="0" w:color="993300"/>
              <w:left w:val="single" w:sz="4" w:space="0" w:color="993300"/>
              <w:bottom w:val="single" w:sz="4" w:space="0" w:color="993300"/>
              <w:right w:val="single" w:sz="4" w:space="0" w:color="993300"/>
            </w:tcBorders>
            <w:hideMark/>
          </w:tcPr>
          <w:p w14:paraId="11029311" w14:textId="77777777" w:rsidR="00A0661F" w:rsidRPr="003E0E2B" w:rsidRDefault="00A0661F" w:rsidP="00A0661F">
            <w:pPr>
              <w:spacing w:after="0" w:line="240" w:lineRule="auto"/>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5.</w:t>
            </w:r>
          </w:p>
        </w:tc>
        <w:tc>
          <w:tcPr>
            <w:tcW w:w="5445" w:type="dxa"/>
            <w:tcBorders>
              <w:top w:val="single" w:sz="4" w:space="0" w:color="993300"/>
              <w:left w:val="single" w:sz="4" w:space="0" w:color="993300"/>
              <w:bottom w:val="single" w:sz="4" w:space="0" w:color="993300"/>
              <w:right w:val="single" w:sz="4" w:space="0" w:color="993300"/>
            </w:tcBorders>
          </w:tcPr>
          <w:p w14:paraId="2AD09EDC" w14:textId="77777777" w:rsidR="00A0661F" w:rsidRPr="003E0E2B" w:rsidRDefault="00A0661F" w:rsidP="00A0661F">
            <w:pPr>
              <w:spacing w:after="0" w:line="240" w:lineRule="auto"/>
              <w:rPr>
                <w:rFonts w:asciiTheme="minorHAnsi" w:eastAsia="Times New Roman" w:hAnsiTheme="minorHAnsi"/>
                <w:sz w:val="24"/>
                <w:szCs w:val="24"/>
                <w:lang w:eastAsia="pl-PL"/>
              </w:rPr>
            </w:pPr>
          </w:p>
          <w:p w14:paraId="206B33CB"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9" w:type="dxa"/>
            <w:tcBorders>
              <w:top w:val="single" w:sz="4" w:space="0" w:color="993300"/>
              <w:left w:val="single" w:sz="4" w:space="0" w:color="993300"/>
              <w:bottom w:val="single" w:sz="4" w:space="0" w:color="993300"/>
              <w:right w:val="single" w:sz="4" w:space="0" w:color="993300"/>
            </w:tcBorders>
          </w:tcPr>
          <w:p w14:paraId="4BAEAC5E" w14:textId="77777777" w:rsidR="00A0661F" w:rsidRPr="003E0E2B" w:rsidRDefault="00A0661F" w:rsidP="00A0661F">
            <w:pPr>
              <w:spacing w:after="0" w:line="240" w:lineRule="auto"/>
              <w:rPr>
                <w:rFonts w:asciiTheme="minorHAnsi" w:eastAsia="Times New Roman" w:hAnsiTheme="minorHAnsi"/>
                <w:sz w:val="24"/>
                <w:szCs w:val="24"/>
                <w:lang w:eastAsia="pl-PL"/>
              </w:rPr>
            </w:pPr>
          </w:p>
        </w:tc>
        <w:tc>
          <w:tcPr>
            <w:tcW w:w="1553" w:type="dxa"/>
            <w:tcBorders>
              <w:top w:val="single" w:sz="4" w:space="0" w:color="993300"/>
              <w:left w:val="single" w:sz="4" w:space="0" w:color="993300"/>
              <w:bottom w:val="single" w:sz="4" w:space="0" w:color="993300"/>
              <w:right w:val="single" w:sz="4" w:space="0" w:color="993300"/>
            </w:tcBorders>
          </w:tcPr>
          <w:p w14:paraId="07175FC7" w14:textId="77777777" w:rsidR="00A0661F" w:rsidRPr="003E0E2B" w:rsidRDefault="00A0661F" w:rsidP="00A0661F">
            <w:pPr>
              <w:spacing w:after="0" w:line="240" w:lineRule="auto"/>
              <w:rPr>
                <w:rFonts w:asciiTheme="minorHAnsi" w:eastAsia="Times New Roman" w:hAnsiTheme="minorHAnsi"/>
                <w:sz w:val="24"/>
                <w:szCs w:val="24"/>
                <w:lang w:eastAsia="pl-PL"/>
              </w:rPr>
            </w:pPr>
          </w:p>
        </w:tc>
      </w:tr>
    </w:tbl>
    <w:p w14:paraId="7DDFB356" w14:textId="77777777" w:rsidR="00A0661F" w:rsidRPr="003E0E2B" w:rsidRDefault="00A0661F" w:rsidP="00A0661F">
      <w:pPr>
        <w:spacing w:after="0" w:line="240" w:lineRule="auto"/>
        <w:ind w:left="360"/>
        <w:jc w:val="right"/>
        <w:rPr>
          <w:rFonts w:asciiTheme="minorHAnsi" w:eastAsia="Times New Roman" w:hAnsiTheme="minorHAnsi"/>
          <w:sz w:val="24"/>
          <w:szCs w:val="24"/>
          <w:lang w:eastAsia="pl-PL"/>
        </w:rPr>
      </w:pPr>
      <w:r w:rsidRPr="003E0E2B">
        <w:rPr>
          <w:rFonts w:asciiTheme="minorHAnsi" w:eastAsia="Times New Roman" w:hAnsiTheme="minorHAnsi"/>
          <w:sz w:val="24"/>
          <w:szCs w:val="24"/>
          <w:lang w:eastAsia="pl-PL"/>
        </w:rPr>
        <w:t xml:space="preserve">    </w:t>
      </w:r>
    </w:p>
    <w:p w14:paraId="7C20B4D0" w14:textId="77777777"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Akceptacja regulaminu </w:t>
      </w:r>
    </w:p>
    <w:p w14:paraId="0DC59517" w14:textId="77777777"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 Zapoznałem/am się z regulaminem i akceptuję jego treść </w:t>
      </w:r>
    </w:p>
    <w:p w14:paraId="6FF53AD7" w14:textId="77777777"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 Zapoznałem/am się z klauzulą informacyjną dotyczącą przetwarzania moich danych osobowych </w:t>
      </w:r>
    </w:p>
    <w:p w14:paraId="2DDF3FBF" w14:textId="77777777"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Zgoda dobrowolna</w:t>
      </w:r>
    </w:p>
    <w:p w14:paraId="689D3CC1" w14:textId="1368201F"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Wyrażam zgodę na przetwarzanie moich danych osobowych (imię i nazwisko, telefon i adres e-mail wskazane w formularzu) przez PIK w Białymstoku w celu związanym ze zgłoszeniem</w:t>
      </w:r>
      <w:r w:rsidR="00217300">
        <w:rPr>
          <w:rFonts w:asciiTheme="minorHAnsi" w:hAnsiTheme="minorHAnsi"/>
          <w:sz w:val="24"/>
          <w:szCs w:val="24"/>
          <w:shd w:val="clear" w:color="auto" w:fill="FFFFFF"/>
        </w:rPr>
        <w:t xml:space="preserve"> </w:t>
      </w:r>
      <w:r w:rsidR="00217300">
        <w:rPr>
          <w:rFonts w:asciiTheme="minorHAnsi" w:hAnsiTheme="minorHAnsi"/>
          <w:sz w:val="24"/>
          <w:szCs w:val="24"/>
          <w:shd w:val="clear" w:color="auto" w:fill="FFFFFF"/>
        </w:rPr>
        <w:br/>
        <w:t>i</w:t>
      </w:r>
      <w:r w:rsidRPr="003E0E2B">
        <w:rPr>
          <w:rFonts w:asciiTheme="minorHAnsi" w:hAnsiTheme="minorHAnsi"/>
          <w:sz w:val="24"/>
          <w:szCs w:val="24"/>
          <w:shd w:val="clear" w:color="auto" w:fill="FFFFFF"/>
        </w:rPr>
        <w:t xml:space="preserve"> procesem kwalifikacyjnym.</w:t>
      </w:r>
    </w:p>
    <w:p w14:paraId="7330A50E" w14:textId="1CA508ED"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 </w:t>
      </w:r>
      <w:r w:rsidRPr="003E0E2B">
        <w:rPr>
          <w:rFonts w:asciiTheme="minorHAnsi" w:hAnsiTheme="minorHAnsi"/>
          <w:sz w:val="24"/>
          <w:szCs w:val="24"/>
          <w:shd w:val="clear" w:color="auto" w:fill="FFFFFF"/>
        </w:rPr>
        <w:t xml:space="preserve"> Wyrażam zgodę na przetwarzanie moich danych osobowych w celach marketingowych, tj. informowania mnie o wydarzeniach organizowanych przez Podlaski Instytut Kultury </w:t>
      </w:r>
      <w:r w:rsidR="00217300">
        <w:rPr>
          <w:rFonts w:asciiTheme="minorHAnsi" w:hAnsiTheme="minorHAnsi"/>
          <w:sz w:val="24"/>
          <w:szCs w:val="24"/>
          <w:shd w:val="clear" w:color="auto" w:fill="FFFFFF"/>
        </w:rPr>
        <w:br/>
      </w:r>
      <w:r w:rsidRPr="003E0E2B">
        <w:rPr>
          <w:rFonts w:asciiTheme="minorHAnsi" w:hAnsiTheme="minorHAnsi"/>
          <w:sz w:val="24"/>
          <w:szCs w:val="24"/>
          <w:shd w:val="clear" w:color="auto" w:fill="FFFFFF"/>
        </w:rPr>
        <w:t>w Białymstoku za pośrednictwem:</w:t>
      </w:r>
    </w:p>
    <w:p w14:paraId="2C390E56" w14:textId="77777777"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 </w:t>
      </w:r>
      <w:r w:rsidRPr="003E0E2B">
        <w:rPr>
          <w:rFonts w:asciiTheme="minorHAnsi" w:hAnsiTheme="minorHAnsi"/>
          <w:sz w:val="24"/>
          <w:szCs w:val="24"/>
          <w:shd w:val="clear" w:color="auto" w:fill="FFFFFF"/>
        </w:rPr>
        <w:t xml:space="preserve"> wiadomości SMS, </w:t>
      </w:r>
    </w:p>
    <w:p w14:paraId="23E7C3A6" w14:textId="77777777" w:rsidR="00CE2BA6" w:rsidRPr="003E0E2B" w:rsidRDefault="00CE2BA6"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 </w:t>
      </w:r>
      <w:r w:rsidRPr="003E0E2B">
        <w:rPr>
          <w:rFonts w:asciiTheme="minorHAnsi" w:hAnsiTheme="minorHAnsi"/>
          <w:sz w:val="24"/>
          <w:szCs w:val="24"/>
          <w:shd w:val="clear" w:color="auto" w:fill="FFFFFF"/>
        </w:rPr>
        <w:t>  e-mail.</w:t>
      </w:r>
    </w:p>
    <w:p w14:paraId="56B193E2" w14:textId="5EB8EA69" w:rsidR="00CE2BA6" w:rsidRPr="003E0E2B" w:rsidRDefault="003E0E2B" w:rsidP="00CE2BA6">
      <w:pPr>
        <w:jc w:val="both"/>
        <w:rPr>
          <w:rFonts w:asciiTheme="minorHAnsi" w:hAnsiTheme="minorHAnsi"/>
          <w:sz w:val="24"/>
          <w:szCs w:val="24"/>
          <w:shd w:val="clear" w:color="auto" w:fill="FFFFFF"/>
        </w:rPr>
      </w:pPr>
      <w:r w:rsidRPr="003E0E2B">
        <w:rPr>
          <w:rFonts w:asciiTheme="minorHAnsi" w:hAnsiTheme="minorHAnsi"/>
          <w:sz w:val="24"/>
          <w:szCs w:val="24"/>
          <w:shd w:val="clear" w:color="auto" w:fill="FFFFFF"/>
        </w:rPr>
        <w:t xml:space="preserve">Podpis uczestnika </w:t>
      </w:r>
      <w:r w:rsidR="00CE2BA6" w:rsidRPr="003E0E2B">
        <w:rPr>
          <w:rFonts w:asciiTheme="minorHAnsi" w:hAnsiTheme="minorHAnsi"/>
          <w:sz w:val="24"/>
          <w:szCs w:val="24"/>
          <w:shd w:val="clear" w:color="auto" w:fill="FFFFFF"/>
        </w:rPr>
        <w:t xml:space="preserve">…………………………………………………………… </w:t>
      </w:r>
    </w:p>
    <w:p w14:paraId="4A7C1EA5" w14:textId="77777777" w:rsidR="00A950AC" w:rsidRPr="003E0E2B" w:rsidRDefault="003E0E2B" w:rsidP="00A950AC">
      <w:pPr>
        <w:tabs>
          <w:tab w:val="left" w:pos="0"/>
        </w:tabs>
        <w:jc w:val="center"/>
        <w:rPr>
          <w:rFonts w:asciiTheme="minorHAnsi" w:hAnsiTheme="minorHAnsi" w:cstheme="majorHAnsi"/>
        </w:rPr>
      </w:pPr>
      <w:r w:rsidRPr="003E0E2B">
        <w:rPr>
          <w:rFonts w:asciiTheme="minorHAnsi" w:hAnsiTheme="minorHAnsi"/>
        </w:rPr>
        <w:lastRenderedPageBreak/>
        <w:br/>
      </w:r>
      <w:r w:rsidR="00A950AC" w:rsidRPr="003E0E2B">
        <w:rPr>
          <w:rFonts w:asciiTheme="minorHAnsi" w:hAnsiTheme="minorHAnsi" w:cstheme="majorHAnsi"/>
          <w:b/>
          <w:bCs/>
        </w:rPr>
        <w:t>Informacja Administratora – zgodnie z art. 13 ust. 1 i 2 ogólnego rozporządzenia o ochronie danych osobowych nr 2016/679 z dnia 27 kwietnia 2016 r., zwanego dalej RODO:</w:t>
      </w:r>
    </w:p>
    <w:p w14:paraId="16B08DA4" w14:textId="77777777" w:rsidR="00A950AC" w:rsidRPr="003E0E2B" w:rsidRDefault="00A950AC" w:rsidP="00A950AC">
      <w:pPr>
        <w:numPr>
          <w:ilvl w:val="0"/>
          <w:numId w:val="4"/>
        </w:numPr>
        <w:suppressAutoHyphens/>
        <w:spacing w:after="0" w:line="240" w:lineRule="auto"/>
        <w:jc w:val="both"/>
        <w:rPr>
          <w:rFonts w:asciiTheme="minorHAnsi" w:hAnsiTheme="minorHAnsi" w:cstheme="majorHAnsi"/>
          <w:shd w:val="clear" w:color="auto" w:fill="FFFFFF"/>
          <w:lang w:eastAsia="ar-SA"/>
        </w:rPr>
      </w:pPr>
      <w:r w:rsidRPr="003E0E2B">
        <w:rPr>
          <w:rFonts w:asciiTheme="minorHAnsi" w:hAnsiTheme="minorHAnsi" w:cstheme="majorHAnsi"/>
          <w:lang w:eastAsia="ar-SA"/>
        </w:rPr>
        <w:t xml:space="preserve">Administratorem danych osobowych jest </w:t>
      </w:r>
      <w:r w:rsidRPr="003E0E2B">
        <w:rPr>
          <w:rFonts w:asciiTheme="minorHAnsi" w:eastAsia="Times New Roman" w:hAnsiTheme="minorHAnsi" w:cstheme="majorHAnsi"/>
          <w:shd w:val="clear" w:color="auto" w:fill="FFFFFF"/>
          <w:lang w:eastAsia="ar-SA"/>
        </w:rPr>
        <w:t xml:space="preserve">Podlaski Instytut Kultury w Białymstoku, zwany dalej PIK, </w:t>
      </w:r>
      <w:r w:rsidRPr="003E0E2B">
        <w:rPr>
          <w:rFonts w:asciiTheme="minorHAnsi" w:eastAsia="Times New Roman" w:hAnsiTheme="minorHAnsi" w:cstheme="majorHAnsi"/>
          <w:bCs/>
          <w:lang w:eastAsia="ar-SA"/>
        </w:rPr>
        <w:t xml:space="preserve">ul. Jana Kilińskiego 8, 15-089 Białystok, </w:t>
      </w:r>
      <w:r w:rsidRPr="003E0E2B">
        <w:rPr>
          <w:rFonts w:asciiTheme="minorHAnsi" w:eastAsia="Times New Roman" w:hAnsiTheme="minorHAnsi" w:cstheme="majorHAnsi"/>
          <w:lang w:eastAsia="ar-SA"/>
        </w:rPr>
        <w:t xml:space="preserve">NIP: 5421007120, REGON: 000276877, </w:t>
      </w:r>
      <w:r w:rsidRPr="003E0E2B">
        <w:rPr>
          <w:rFonts w:asciiTheme="minorHAnsi" w:hAnsiTheme="minorHAnsi" w:cstheme="majorHAnsi"/>
          <w:lang w:eastAsia="ar-SA"/>
        </w:rPr>
        <w:t>tel. 85 740-</w:t>
      </w:r>
      <w:r w:rsidRPr="003E0E2B">
        <w:rPr>
          <w:rFonts w:asciiTheme="minorHAnsi" w:eastAsia="Times New Roman" w:hAnsiTheme="minorHAnsi" w:cstheme="majorHAnsi"/>
          <w:bCs/>
          <w:lang w:eastAsia="ar-SA"/>
        </w:rPr>
        <w:t xml:space="preserve">37-10, </w:t>
      </w:r>
      <w:hyperlink r:id="rId7" w:history="1">
        <w:r w:rsidRPr="003E0E2B">
          <w:rPr>
            <w:rFonts w:asciiTheme="minorHAnsi" w:eastAsia="Times New Roman" w:hAnsiTheme="minorHAnsi" w:cstheme="majorHAnsi"/>
            <w:bCs/>
            <w:color w:val="0563C1"/>
            <w:u w:val="single"/>
            <w:lang w:eastAsia="ar-SA"/>
          </w:rPr>
          <w:t>sekretariat@pikpodlaskie.pl</w:t>
        </w:r>
      </w:hyperlink>
      <w:r w:rsidRPr="003E0E2B">
        <w:rPr>
          <w:rFonts w:asciiTheme="minorHAnsi" w:eastAsia="Times New Roman" w:hAnsiTheme="minorHAnsi" w:cstheme="majorHAnsi"/>
          <w:bCs/>
          <w:lang w:eastAsia="ar-SA"/>
        </w:rPr>
        <w:t xml:space="preserve">, </w:t>
      </w:r>
      <w:hyperlink r:id="rId8" w:history="1">
        <w:r w:rsidRPr="003E0E2B">
          <w:rPr>
            <w:rFonts w:asciiTheme="minorHAnsi" w:eastAsia="Times New Roman" w:hAnsiTheme="minorHAnsi" w:cstheme="majorHAnsi"/>
            <w:bCs/>
            <w:color w:val="0563C1"/>
            <w:u w:val="single"/>
            <w:lang w:eastAsia="ar-SA"/>
          </w:rPr>
          <w:t>www.pikpodlaskie.pl</w:t>
        </w:r>
      </w:hyperlink>
      <w:r w:rsidRPr="003E0E2B">
        <w:rPr>
          <w:rFonts w:asciiTheme="minorHAnsi" w:eastAsia="Times New Roman" w:hAnsiTheme="minorHAnsi" w:cstheme="majorHAnsi"/>
          <w:bCs/>
          <w:lang w:eastAsia="ar-SA"/>
        </w:rPr>
        <w:t>.</w:t>
      </w:r>
    </w:p>
    <w:p w14:paraId="0E367D0F" w14:textId="77777777" w:rsidR="00A950AC" w:rsidRPr="003E0E2B" w:rsidRDefault="00A950AC" w:rsidP="00A950AC">
      <w:pPr>
        <w:numPr>
          <w:ilvl w:val="0"/>
          <w:numId w:val="4"/>
        </w:numPr>
        <w:suppressAutoHyphens/>
        <w:spacing w:after="0" w:line="240" w:lineRule="auto"/>
        <w:jc w:val="both"/>
        <w:rPr>
          <w:rFonts w:asciiTheme="minorHAnsi" w:hAnsiTheme="minorHAnsi" w:cstheme="majorHAnsi"/>
          <w:shd w:val="clear" w:color="auto" w:fill="FFFFFF"/>
          <w:lang w:eastAsia="ar-SA"/>
        </w:rPr>
      </w:pPr>
      <w:r w:rsidRPr="003E0E2B">
        <w:rPr>
          <w:rFonts w:asciiTheme="minorHAnsi" w:hAnsiTheme="minorHAnsi" w:cstheme="majorHAnsi"/>
          <w:shd w:val="clear" w:color="auto" w:fill="FFFFFF"/>
          <w:lang w:eastAsia="ar-SA"/>
        </w:rPr>
        <w:t xml:space="preserve">Administrator, zgodnie z art. 37 ust. 1 lit. a) RODO, wyznaczył Inspektora Ochrony Danych, z którym można się kontaktować za pomocą poczty elektronicznej pod adresem: </w:t>
      </w:r>
      <w:hyperlink r:id="rId9" w:history="1">
        <w:r w:rsidRPr="003E0E2B">
          <w:rPr>
            <w:rStyle w:val="Hipercze"/>
            <w:rFonts w:asciiTheme="minorHAnsi" w:hAnsiTheme="minorHAnsi" w:cstheme="majorHAnsi"/>
            <w:shd w:val="clear" w:color="auto" w:fill="FFFFFF"/>
            <w:lang w:eastAsia="ar-SA"/>
          </w:rPr>
          <w:t>iod@pikpodlaskie.pl</w:t>
        </w:r>
      </w:hyperlink>
      <w:r w:rsidRPr="003E0E2B">
        <w:rPr>
          <w:rFonts w:asciiTheme="minorHAnsi" w:hAnsiTheme="minorHAnsi" w:cstheme="majorHAnsi"/>
          <w:shd w:val="clear" w:color="auto" w:fill="FFFFFF"/>
          <w:lang w:eastAsia="ar-SA"/>
        </w:rPr>
        <w:t xml:space="preserve">. </w:t>
      </w:r>
    </w:p>
    <w:p w14:paraId="5B686FEE" w14:textId="77777777" w:rsidR="00A950AC" w:rsidRPr="003E0E2B" w:rsidRDefault="00A950AC" w:rsidP="00A950AC">
      <w:pPr>
        <w:numPr>
          <w:ilvl w:val="0"/>
          <w:numId w:val="4"/>
        </w:numPr>
        <w:suppressAutoHyphens/>
        <w:spacing w:after="0" w:line="240" w:lineRule="auto"/>
        <w:jc w:val="both"/>
        <w:rPr>
          <w:rFonts w:asciiTheme="minorHAnsi" w:hAnsiTheme="minorHAnsi" w:cstheme="majorHAnsi"/>
          <w:shd w:val="clear" w:color="auto" w:fill="FFFFFF"/>
          <w:lang w:eastAsia="ar-SA"/>
        </w:rPr>
      </w:pPr>
      <w:r w:rsidRPr="003E0E2B">
        <w:rPr>
          <w:rFonts w:asciiTheme="minorHAnsi" w:hAnsiTheme="minorHAnsi" w:cstheme="majorHAnsi"/>
          <w:shd w:val="clear" w:color="auto" w:fill="FFFFFF"/>
          <w:lang w:eastAsia="ar-SA"/>
        </w:rPr>
        <w:t>Dane osobowe będą przetwarzane w celu:</w:t>
      </w:r>
    </w:p>
    <w:p w14:paraId="509AE23D" w14:textId="77777777" w:rsidR="00A950AC" w:rsidRPr="00645BAF" w:rsidRDefault="00A950AC" w:rsidP="00A950AC">
      <w:pPr>
        <w:suppressAutoHyphens/>
        <w:spacing w:after="0" w:line="240" w:lineRule="auto"/>
        <w:ind w:left="360"/>
        <w:jc w:val="both"/>
        <w:rPr>
          <w:rFonts w:asciiTheme="minorHAnsi" w:hAnsiTheme="minorHAnsi" w:cstheme="majorHAnsi"/>
          <w:shd w:val="clear" w:color="auto" w:fill="FFFFFF"/>
          <w:lang w:eastAsia="ar-SA"/>
        </w:rPr>
      </w:pPr>
      <w:r w:rsidRPr="00645BAF">
        <w:rPr>
          <w:rFonts w:asciiTheme="minorHAnsi" w:hAnsiTheme="minorHAnsi" w:cstheme="majorHAnsi"/>
          <w:shd w:val="clear" w:color="auto" w:fill="FFFFFF"/>
          <w:lang w:eastAsia="ar-SA"/>
        </w:rPr>
        <w:t>a) udziału w IV Wojewódzkim Przeglądzie Twórczości Ludowej 2025 – na podstawie art. 6 ust. 1 lit. a RODO;</w:t>
      </w:r>
    </w:p>
    <w:p w14:paraId="60E623C3" w14:textId="77777777" w:rsidR="00A950AC" w:rsidRPr="005640B3" w:rsidRDefault="00A950AC" w:rsidP="00A950AC">
      <w:pPr>
        <w:suppressAutoHyphens/>
        <w:spacing w:after="0" w:line="240" w:lineRule="auto"/>
        <w:ind w:left="360"/>
        <w:jc w:val="both"/>
        <w:rPr>
          <w:rFonts w:asciiTheme="minorHAnsi" w:hAnsiTheme="minorHAnsi" w:cstheme="majorHAnsi"/>
          <w:shd w:val="clear" w:color="auto" w:fill="FFFFFF"/>
          <w:lang w:eastAsia="ar-SA"/>
        </w:rPr>
      </w:pPr>
      <w:r w:rsidRPr="005640B3">
        <w:rPr>
          <w:rFonts w:asciiTheme="minorHAnsi" w:hAnsiTheme="minorHAnsi" w:cstheme="majorHAnsi"/>
          <w:shd w:val="clear" w:color="auto" w:fill="FFFFFF"/>
          <w:lang w:eastAsia="ar-SA"/>
        </w:rPr>
        <w:t>b) publikacji wizerunku uczestnika w celu promocji Przeglądu, w zakresie wskazanym w treści udzielonej zgody – na podstawie art. 6 ust. 1 lit. a RODO;</w:t>
      </w:r>
    </w:p>
    <w:p w14:paraId="77F6D55D" w14:textId="77777777" w:rsidR="00A950AC" w:rsidRPr="00645BAF" w:rsidRDefault="00A950AC" w:rsidP="00A950AC">
      <w:pPr>
        <w:suppressAutoHyphens/>
        <w:spacing w:after="0" w:line="240" w:lineRule="auto"/>
        <w:ind w:left="360"/>
        <w:jc w:val="both"/>
        <w:rPr>
          <w:rFonts w:asciiTheme="minorHAnsi" w:hAnsiTheme="minorHAnsi" w:cstheme="majorHAnsi"/>
          <w:shd w:val="clear" w:color="auto" w:fill="FFFFFF"/>
          <w:lang w:eastAsia="ar-SA"/>
        </w:rPr>
      </w:pPr>
      <w:r w:rsidRPr="00645BAF">
        <w:rPr>
          <w:rFonts w:asciiTheme="minorHAnsi" w:hAnsiTheme="minorHAnsi" w:cstheme="majorHAnsi"/>
          <w:shd w:val="clear" w:color="auto" w:fill="FFFFFF"/>
          <w:lang w:eastAsia="ar-SA"/>
        </w:rPr>
        <w:t>c) marketingowym – przesyłania informacji o przedsięwzięciach organizowanych przez PIK – na podstawie zgody, art. 6 ust. 1 lit. a RODO;</w:t>
      </w:r>
    </w:p>
    <w:p w14:paraId="536455B5" w14:textId="77777777" w:rsidR="00A950AC" w:rsidRDefault="00A950AC" w:rsidP="00A950AC">
      <w:pPr>
        <w:suppressAutoHyphens/>
        <w:spacing w:after="0" w:line="240" w:lineRule="auto"/>
        <w:ind w:left="360"/>
        <w:jc w:val="both"/>
        <w:rPr>
          <w:rFonts w:asciiTheme="minorHAnsi" w:hAnsiTheme="minorHAnsi" w:cstheme="majorHAnsi"/>
          <w:shd w:val="clear" w:color="auto" w:fill="FFFFFF"/>
          <w:lang w:eastAsia="ar-SA"/>
        </w:rPr>
      </w:pPr>
      <w:r w:rsidRPr="00645BAF">
        <w:rPr>
          <w:rFonts w:asciiTheme="minorHAnsi" w:hAnsiTheme="minorHAnsi" w:cstheme="majorHAnsi"/>
          <w:shd w:val="clear" w:color="auto" w:fill="FFFFFF"/>
          <w:lang w:eastAsia="ar-SA"/>
        </w:rPr>
        <w:t>d) dowodowym (na potrzeby wykazania określonych faktów), co stanowi prawnie uzasadniony interes Administratora – na podstawie art. 6 ust. 1 lit. f RODO.</w:t>
      </w:r>
    </w:p>
    <w:p w14:paraId="4B38E395" w14:textId="77777777" w:rsidR="00A950AC" w:rsidRPr="003F680B" w:rsidRDefault="00A950AC" w:rsidP="00A950AC">
      <w:pPr>
        <w:numPr>
          <w:ilvl w:val="0"/>
          <w:numId w:val="4"/>
        </w:numPr>
        <w:suppressAutoHyphens/>
        <w:spacing w:after="0" w:line="240" w:lineRule="auto"/>
        <w:jc w:val="both"/>
        <w:rPr>
          <w:rFonts w:asciiTheme="minorHAnsi" w:eastAsia="Times New Roman" w:hAnsiTheme="minorHAnsi" w:cstheme="majorHAnsi"/>
          <w:color w:val="000000"/>
          <w:lang w:eastAsia="ar-SA"/>
        </w:rPr>
      </w:pPr>
      <w:r w:rsidRPr="003F680B">
        <w:rPr>
          <w:rFonts w:asciiTheme="minorHAnsi" w:eastAsia="Times New Roman" w:hAnsiTheme="minorHAnsi" w:cstheme="majorHAnsi"/>
          <w:color w:val="000000"/>
          <w:lang w:eastAsia="ar-SA"/>
        </w:rPr>
        <w:t xml:space="preserve">Dane osobowe </w:t>
      </w:r>
      <w:r>
        <w:rPr>
          <w:rFonts w:asciiTheme="minorHAnsi" w:eastAsia="Times New Roman" w:hAnsiTheme="minorHAnsi" w:cstheme="majorHAnsi"/>
          <w:color w:val="000000"/>
          <w:lang w:eastAsia="ar-SA"/>
        </w:rPr>
        <w:t xml:space="preserve">mogą zostać udostępnione, </w:t>
      </w:r>
      <w:r w:rsidRPr="003F680B">
        <w:rPr>
          <w:rFonts w:asciiTheme="minorHAnsi" w:eastAsia="Times New Roman" w:hAnsiTheme="minorHAnsi" w:cstheme="majorHAnsi"/>
          <w:color w:val="000000"/>
          <w:lang w:eastAsia="ar-SA"/>
        </w:rPr>
        <w:t>obsłudze prawnej i informatycznej Administratora (w tym firmie hostingowej,</w:t>
      </w:r>
      <w:r>
        <w:rPr>
          <w:rFonts w:asciiTheme="minorHAnsi" w:eastAsia="Times New Roman" w:hAnsiTheme="minorHAnsi" w:cstheme="majorHAnsi"/>
          <w:color w:val="000000"/>
          <w:lang w:eastAsia="ar-SA"/>
        </w:rPr>
        <w:t xml:space="preserve"> </w:t>
      </w:r>
      <w:r w:rsidRPr="003F680B">
        <w:rPr>
          <w:rFonts w:asciiTheme="minorHAnsi" w:eastAsia="Times New Roman" w:hAnsiTheme="minorHAnsi" w:cstheme="majorHAnsi"/>
          <w:color w:val="000000"/>
          <w:lang w:eastAsia="ar-SA"/>
        </w:rPr>
        <w:t>podmiotom upoważnionym na podstawie przepisów prawa</w:t>
      </w:r>
      <w:r>
        <w:rPr>
          <w:rFonts w:asciiTheme="minorHAnsi" w:eastAsia="Times New Roman" w:hAnsiTheme="minorHAnsi" w:cstheme="majorHAnsi"/>
          <w:color w:val="000000"/>
          <w:lang w:eastAsia="ar-SA"/>
        </w:rPr>
        <w:t xml:space="preserve">. </w:t>
      </w:r>
      <w:r w:rsidRPr="003F680B">
        <w:rPr>
          <w:rFonts w:asciiTheme="minorHAnsi" w:eastAsia="Times New Roman" w:hAnsiTheme="minorHAnsi" w:cstheme="majorHAnsi"/>
          <w:color w:val="000000"/>
          <w:lang w:eastAsia="ar-SA"/>
        </w:rPr>
        <w:t>Dane mogą być publikowane w galerii internetowej na stronach PIK oraz w mediach społecznościowych, w których PIK posiada konto. W zakresie stanowiącym informację publiczną mogą być także publikowane w Biuletynie Informacji Publicznej PIK lub udostępniane każdemu zainteresowanemu.</w:t>
      </w:r>
    </w:p>
    <w:p w14:paraId="607FBB5F" w14:textId="77777777" w:rsidR="00A950AC" w:rsidRPr="003F680B" w:rsidRDefault="00A950AC" w:rsidP="00A950AC">
      <w:pPr>
        <w:numPr>
          <w:ilvl w:val="0"/>
          <w:numId w:val="4"/>
        </w:numPr>
        <w:suppressAutoHyphens/>
        <w:spacing w:after="0" w:line="240" w:lineRule="auto"/>
        <w:jc w:val="both"/>
        <w:rPr>
          <w:rFonts w:asciiTheme="minorHAnsi" w:eastAsia="Times New Roman" w:hAnsiTheme="minorHAnsi" w:cstheme="majorHAnsi"/>
          <w:color w:val="000000"/>
          <w:lang w:eastAsia="ar-SA"/>
        </w:rPr>
      </w:pPr>
      <w:r w:rsidRPr="003F680B">
        <w:rPr>
          <w:rFonts w:asciiTheme="minorHAnsi" w:eastAsia="Times New Roman" w:hAnsiTheme="minorHAnsi" w:cstheme="majorHAnsi"/>
          <w:color w:val="000000"/>
          <w:lang w:eastAsia="ar-SA"/>
        </w:rPr>
        <w:t>Odbiorcą danych będzie również właściciel portali Facebook i Instagram – Facebook Ireland Ltd. Dane te mogą być przekazywane przez właściciela portali do państw trzecich (poza Europejski Obszar Gospodarczy). Właściciel portali deklaruje stosowanie standardowych klauzul umownych zatwierdzonych przez Komisję Europejską (więcej informacji: https://www.facebook.com/privacy/explanation).</w:t>
      </w:r>
      <w:r>
        <w:rPr>
          <w:rFonts w:asciiTheme="minorHAnsi" w:eastAsia="Times New Roman" w:hAnsiTheme="minorHAnsi" w:cstheme="majorHAnsi"/>
          <w:color w:val="000000"/>
          <w:lang w:eastAsia="ar-SA"/>
        </w:rPr>
        <w:t xml:space="preserve"> </w:t>
      </w:r>
      <w:r w:rsidRPr="003F680B">
        <w:rPr>
          <w:rFonts w:asciiTheme="minorHAnsi" w:eastAsia="Times New Roman" w:hAnsiTheme="minorHAnsi" w:cstheme="majorHAnsi"/>
          <w:color w:val="000000"/>
          <w:lang w:eastAsia="ar-SA"/>
        </w:rPr>
        <w:t>PIK nie przekazuje danych do państw trzecich, jednak nie ma wpływu na przekazywanie danych przez te portale.</w:t>
      </w:r>
    </w:p>
    <w:p w14:paraId="1F440919" w14:textId="77777777" w:rsidR="00A950AC" w:rsidRPr="003E0E2B" w:rsidRDefault="00A950AC" w:rsidP="00A950AC">
      <w:pPr>
        <w:numPr>
          <w:ilvl w:val="0"/>
          <w:numId w:val="4"/>
        </w:numPr>
        <w:suppressAutoHyphens/>
        <w:spacing w:after="0" w:line="240" w:lineRule="auto"/>
        <w:jc w:val="both"/>
        <w:rPr>
          <w:rFonts w:asciiTheme="minorHAnsi" w:eastAsia="Times New Roman" w:hAnsiTheme="minorHAnsi" w:cstheme="majorHAnsi"/>
          <w:lang w:eastAsia="ar-SA"/>
        </w:rPr>
      </w:pPr>
      <w:r w:rsidRPr="003E0E2B">
        <w:rPr>
          <w:rFonts w:asciiTheme="minorHAnsi" w:eastAsia="Times New Roman" w:hAnsiTheme="minorHAnsi" w:cstheme="majorHAnsi"/>
          <w:color w:val="000000"/>
          <w:lang w:eastAsia="ar-SA"/>
        </w:rPr>
        <w:t>Dane osobowe będą przechowywane przez okres wynikający z przepisów prawa (dotyczy danych przetwarzanych w celu wypełnienia obowiązków prawnych) lub do czasu cofnięcia zgody (dotyczy celów, których podstawą przetwarzania jest zgoda</w:t>
      </w:r>
      <w:r w:rsidRPr="003E0E2B">
        <w:rPr>
          <w:rFonts w:asciiTheme="minorHAnsi" w:eastAsia="Times New Roman" w:hAnsiTheme="minorHAnsi" w:cstheme="majorHAnsi"/>
          <w:lang w:eastAsia="ar-SA"/>
        </w:rPr>
        <w:t xml:space="preserve">) / realizacji prawnie usprawiedliwionych interesów Administratora. Jednocześnie wskazuje się, że cofnięcie przez uczestnika zgody na przetwarzanie jego danych w celu określonym w pkt 3 lit. a wiązać się będzie z automatycznym usunięciem jego danych z </w:t>
      </w:r>
      <w:r>
        <w:rPr>
          <w:rFonts w:asciiTheme="minorHAnsi" w:eastAsia="Times New Roman" w:hAnsiTheme="minorHAnsi" w:cstheme="majorHAnsi"/>
          <w:lang w:eastAsia="ar-SA"/>
        </w:rPr>
        <w:t>Przeglądu</w:t>
      </w:r>
      <w:r w:rsidRPr="003E0E2B">
        <w:rPr>
          <w:rFonts w:asciiTheme="minorHAnsi" w:eastAsia="Times New Roman" w:hAnsiTheme="minorHAnsi" w:cstheme="majorHAnsi"/>
          <w:lang w:eastAsia="ar-SA"/>
        </w:rPr>
        <w:t xml:space="preserve"> i pozbawi go możliwości wzięcia udziału w </w:t>
      </w:r>
      <w:r>
        <w:rPr>
          <w:rFonts w:asciiTheme="minorHAnsi" w:eastAsia="Times New Roman" w:hAnsiTheme="minorHAnsi" w:cstheme="majorHAnsi"/>
          <w:lang w:eastAsia="ar-SA"/>
        </w:rPr>
        <w:t>Przeglądzie</w:t>
      </w:r>
      <w:r w:rsidRPr="003E0E2B">
        <w:rPr>
          <w:rFonts w:asciiTheme="minorHAnsi" w:eastAsia="Times New Roman" w:hAnsiTheme="minorHAnsi" w:cstheme="majorHAnsi"/>
          <w:lang w:eastAsia="ar-SA"/>
        </w:rPr>
        <w:t xml:space="preserve">. </w:t>
      </w:r>
    </w:p>
    <w:p w14:paraId="101DD8E7" w14:textId="77777777" w:rsidR="00A950AC" w:rsidRPr="003E0E2B" w:rsidRDefault="00A950AC" w:rsidP="00A950AC">
      <w:pPr>
        <w:numPr>
          <w:ilvl w:val="0"/>
          <w:numId w:val="4"/>
        </w:numPr>
        <w:spacing w:after="0" w:line="240" w:lineRule="auto"/>
        <w:jc w:val="both"/>
        <w:rPr>
          <w:rFonts w:asciiTheme="minorHAnsi" w:hAnsiTheme="minorHAnsi" w:cstheme="majorHAnsi"/>
          <w:bCs/>
        </w:rPr>
      </w:pPr>
      <w:r w:rsidRPr="003E0E2B">
        <w:rPr>
          <w:rFonts w:asciiTheme="minorHAnsi" w:eastAsia="Times New Roman" w:hAnsiTheme="minorHAnsi" w:cstheme="majorHAnsi"/>
          <w:color w:val="000000"/>
        </w:rPr>
        <w:t xml:space="preserve">Przysługuje Państwu prawo: </w:t>
      </w:r>
    </w:p>
    <w:p w14:paraId="6416E112" w14:textId="77777777" w:rsidR="00A950AC" w:rsidRPr="003F680B" w:rsidRDefault="00A950AC" w:rsidP="00A950AC">
      <w:pPr>
        <w:suppressAutoHyphens/>
        <w:spacing w:after="0" w:line="240" w:lineRule="auto"/>
        <w:ind w:left="360"/>
        <w:jc w:val="both"/>
        <w:rPr>
          <w:rFonts w:asciiTheme="minorHAnsi" w:hAnsiTheme="minorHAnsi" w:cstheme="majorHAnsi"/>
          <w:bCs/>
        </w:rPr>
      </w:pPr>
      <w:bookmarkStart w:id="0" w:name="_Hlk7376800"/>
      <w:r w:rsidRPr="003F680B">
        <w:rPr>
          <w:rFonts w:asciiTheme="minorHAnsi" w:hAnsiTheme="minorHAnsi" w:cstheme="majorHAnsi"/>
          <w:bCs/>
        </w:rPr>
        <w:t>a) dostępu do danych osobowych, w tym uzyskania ich kopii (art. 15 RODO),</w:t>
      </w:r>
    </w:p>
    <w:p w14:paraId="5CC5507F" w14:textId="77777777" w:rsidR="00A950AC" w:rsidRPr="003F680B" w:rsidRDefault="00A950AC" w:rsidP="00A950AC">
      <w:pPr>
        <w:suppressAutoHyphens/>
        <w:spacing w:after="0" w:line="240" w:lineRule="auto"/>
        <w:ind w:left="360"/>
        <w:jc w:val="both"/>
        <w:rPr>
          <w:rFonts w:asciiTheme="minorHAnsi" w:hAnsiTheme="minorHAnsi" w:cstheme="majorHAnsi"/>
          <w:bCs/>
        </w:rPr>
      </w:pPr>
      <w:r w:rsidRPr="003F680B">
        <w:rPr>
          <w:rFonts w:asciiTheme="minorHAnsi" w:hAnsiTheme="minorHAnsi" w:cstheme="majorHAnsi"/>
          <w:bCs/>
        </w:rPr>
        <w:t>b) sprostowania danych (art. 16 RODO),</w:t>
      </w:r>
    </w:p>
    <w:p w14:paraId="18ADF3A0" w14:textId="77777777" w:rsidR="00A950AC" w:rsidRPr="003F680B" w:rsidRDefault="00A950AC" w:rsidP="00A950AC">
      <w:pPr>
        <w:suppressAutoHyphens/>
        <w:spacing w:after="0" w:line="240" w:lineRule="auto"/>
        <w:ind w:left="360"/>
        <w:jc w:val="both"/>
        <w:rPr>
          <w:rFonts w:asciiTheme="minorHAnsi" w:hAnsiTheme="minorHAnsi" w:cstheme="majorHAnsi"/>
          <w:bCs/>
        </w:rPr>
      </w:pPr>
      <w:r w:rsidRPr="003F680B">
        <w:rPr>
          <w:rFonts w:asciiTheme="minorHAnsi" w:hAnsiTheme="minorHAnsi" w:cstheme="majorHAnsi"/>
          <w:bCs/>
        </w:rPr>
        <w:t>c) usunięcia danych w przypadkach określonych w art. 17 RODO,</w:t>
      </w:r>
    </w:p>
    <w:p w14:paraId="646812A5" w14:textId="77777777" w:rsidR="00A950AC" w:rsidRPr="003F680B" w:rsidRDefault="00A950AC" w:rsidP="00A950AC">
      <w:pPr>
        <w:suppressAutoHyphens/>
        <w:spacing w:after="0" w:line="240" w:lineRule="auto"/>
        <w:ind w:left="360"/>
        <w:jc w:val="both"/>
        <w:rPr>
          <w:rFonts w:asciiTheme="minorHAnsi" w:hAnsiTheme="minorHAnsi" w:cstheme="majorHAnsi"/>
          <w:bCs/>
        </w:rPr>
      </w:pPr>
      <w:r w:rsidRPr="003F680B">
        <w:rPr>
          <w:rFonts w:asciiTheme="minorHAnsi" w:hAnsiTheme="minorHAnsi" w:cstheme="majorHAnsi"/>
          <w:bCs/>
        </w:rPr>
        <w:t>d) ograniczenia przetwarzania danych w przypadkach określonych w art. 18 RODO,</w:t>
      </w:r>
    </w:p>
    <w:p w14:paraId="07A035C3" w14:textId="77777777" w:rsidR="00A950AC" w:rsidRPr="003F680B" w:rsidRDefault="00A950AC" w:rsidP="00A950AC">
      <w:pPr>
        <w:suppressAutoHyphens/>
        <w:spacing w:after="0" w:line="240" w:lineRule="auto"/>
        <w:ind w:left="360"/>
        <w:jc w:val="both"/>
        <w:rPr>
          <w:rFonts w:asciiTheme="minorHAnsi" w:hAnsiTheme="minorHAnsi" w:cstheme="majorHAnsi"/>
          <w:bCs/>
        </w:rPr>
      </w:pPr>
      <w:r w:rsidRPr="003F680B">
        <w:rPr>
          <w:rFonts w:asciiTheme="minorHAnsi" w:hAnsiTheme="minorHAnsi" w:cstheme="majorHAnsi"/>
          <w:bCs/>
        </w:rPr>
        <w:t>e) przenoszenia danych (art. 20 RODO),</w:t>
      </w:r>
    </w:p>
    <w:p w14:paraId="283B29F2" w14:textId="77777777" w:rsidR="00A950AC" w:rsidRPr="003F680B" w:rsidRDefault="00A950AC" w:rsidP="00A950AC">
      <w:pPr>
        <w:suppressAutoHyphens/>
        <w:spacing w:after="0" w:line="240" w:lineRule="auto"/>
        <w:ind w:left="360"/>
        <w:jc w:val="both"/>
        <w:rPr>
          <w:rFonts w:asciiTheme="minorHAnsi" w:hAnsiTheme="minorHAnsi" w:cstheme="majorHAnsi"/>
          <w:bCs/>
        </w:rPr>
      </w:pPr>
      <w:r w:rsidRPr="003F680B">
        <w:rPr>
          <w:rFonts w:asciiTheme="minorHAnsi" w:hAnsiTheme="minorHAnsi" w:cstheme="majorHAnsi"/>
          <w:bCs/>
        </w:rPr>
        <w:t>f) wniesienia skargi do Prezesa Urzędu Ochrony Danych Osobowych,</w:t>
      </w:r>
    </w:p>
    <w:p w14:paraId="00C4F3EC" w14:textId="77777777" w:rsidR="00A950AC" w:rsidRPr="003E0E2B" w:rsidRDefault="00A950AC" w:rsidP="00A950AC">
      <w:pPr>
        <w:suppressAutoHyphens/>
        <w:spacing w:after="0" w:line="240" w:lineRule="auto"/>
        <w:ind w:left="360"/>
        <w:jc w:val="both"/>
        <w:rPr>
          <w:rFonts w:asciiTheme="minorHAnsi" w:eastAsia="Times New Roman" w:hAnsiTheme="minorHAnsi" w:cstheme="majorHAnsi"/>
          <w:color w:val="000000"/>
          <w:lang w:eastAsia="ar-SA"/>
        </w:rPr>
      </w:pPr>
      <w:r w:rsidRPr="003F680B">
        <w:rPr>
          <w:rFonts w:asciiTheme="minorHAnsi" w:hAnsiTheme="minorHAnsi" w:cstheme="majorHAnsi"/>
          <w:bCs/>
        </w:rPr>
        <w:t>g) cofnięcia zgody na przetwarzanie danych (tylko w odniesieniu do danych, których podstawą przetwarzania jest zgoda) – w dowolnym momencie</w:t>
      </w:r>
      <w:r w:rsidRPr="003E0E2B">
        <w:rPr>
          <w:rFonts w:asciiTheme="minorHAnsi" w:hAnsiTheme="minorHAnsi" w:cstheme="majorHAnsi"/>
        </w:rPr>
        <w:t xml:space="preserve">. Wycofanie zgody nie wpływa na zgodność z prawem przetwarzania, którego dokonano na podstawie zgody przed jej wycofaniem. </w:t>
      </w:r>
      <w:bookmarkEnd w:id="0"/>
    </w:p>
    <w:p w14:paraId="1ECE5165" w14:textId="77777777" w:rsidR="00A950AC" w:rsidRPr="003E0E2B" w:rsidRDefault="00A950AC" w:rsidP="00A950AC">
      <w:pPr>
        <w:numPr>
          <w:ilvl w:val="0"/>
          <w:numId w:val="4"/>
        </w:numPr>
        <w:tabs>
          <w:tab w:val="clear" w:pos="0"/>
        </w:tabs>
        <w:suppressAutoHyphens/>
        <w:spacing w:after="0" w:line="240" w:lineRule="auto"/>
        <w:ind w:left="426" w:hanging="426"/>
        <w:jc w:val="both"/>
        <w:rPr>
          <w:rFonts w:asciiTheme="minorHAnsi" w:eastAsia="Times New Roman" w:hAnsiTheme="minorHAnsi" w:cstheme="majorHAnsi"/>
          <w:color w:val="000000"/>
          <w:lang w:eastAsia="ar-SA"/>
        </w:rPr>
      </w:pPr>
      <w:r w:rsidRPr="003E0E2B">
        <w:rPr>
          <w:rFonts w:asciiTheme="minorHAnsi" w:eastAsia="Times New Roman" w:hAnsiTheme="minorHAnsi" w:cstheme="majorHAnsi"/>
          <w:color w:val="000000"/>
          <w:lang w:eastAsia="ar-SA"/>
        </w:rPr>
        <w:t xml:space="preserve">Podanie danych osobowych jest dobrowolne, jednak  w zakresie celu określonego w pkt. 3 lit. a, jest niezbędne do udziału w </w:t>
      </w:r>
      <w:r>
        <w:rPr>
          <w:rFonts w:asciiTheme="minorHAnsi" w:hAnsiTheme="minorHAnsi" w:cstheme="majorHAnsi"/>
          <w:lang w:eastAsia="pl-PL"/>
        </w:rPr>
        <w:t>Przeglądzie</w:t>
      </w:r>
      <w:r w:rsidRPr="003E0E2B">
        <w:rPr>
          <w:rFonts w:asciiTheme="minorHAnsi" w:hAnsiTheme="minorHAnsi" w:cstheme="majorHAnsi"/>
          <w:lang w:eastAsia="pl-PL"/>
        </w:rPr>
        <w:t xml:space="preserve">, </w:t>
      </w:r>
      <w:r w:rsidRPr="003E0E2B">
        <w:rPr>
          <w:rFonts w:asciiTheme="minorHAnsi" w:eastAsia="Times New Roman" w:hAnsiTheme="minorHAnsi" w:cstheme="majorHAnsi"/>
          <w:color w:val="000000"/>
          <w:lang w:eastAsia="ar-SA"/>
        </w:rPr>
        <w:t>organizowanym przez PIK w Białymstoku. Konsekwencją niepodania danych osobowych będzie brak możliwości wzięcia udziału w w/w przedsięwzięciu;</w:t>
      </w:r>
    </w:p>
    <w:p w14:paraId="68E2F051" w14:textId="079C2DAE" w:rsidR="00FB22CC" w:rsidRPr="00A950AC" w:rsidRDefault="00A950AC" w:rsidP="00144AEA">
      <w:pPr>
        <w:numPr>
          <w:ilvl w:val="0"/>
          <w:numId w:val="4"/>
        </w:numPr>
        <w:tabs>
          <w:tab w:val="clear" w:pos="0"/>
        </w:tabs>
        <w:suppressAutoHyphens/>
        <w:spacing w:after="0" w:line="240" w:lineRule="auto"/>
        <w:ind w:left="426" w:hanging="426"/>
        <w:jc w:val="center"/>
        <w:rPr>
          <w:rFonts w:ascii="Times New Roman" w:hAnsi="Times New Roman"/>
          <w:sz w:val="24"/>
          <w:szCs w:val="24"/>
          <w:shd w:val="clear" w:color="auto" w:fill="FFFFFF"/>
        </w:rPr>
      </w:pPr>
      <w:r w:rsidRPr="00A950AC">
        <w:rPr>
          <w:rFonts w:asciiTheme="minorHAnsi" w:eastAsia="Times New Roman" w:hAnsiTheme="minorHAnsi" w:cstheme="majorHAnsi"/>
          <w:color w:val="000000"/>
          <w:lang w:eastAsia="ar-SA"/>
        </w:rPr>
        <w:t>Dane osobowe nie będą wykorzystywane do zautomatyzowanego podejmowania decyzji ani profilowania, o którym mowa w art. 22 RODO.</w:t>
      </w:r>
    </w:p>
    <w:sectPr w:rsidR="00FB22CC" w:rsidRPr="00A950AC" w:rsidSect="003274AB">
      <w:headerReference w:type="default" r:id="rId10"/>
      <w:footerReference w:type="default" r:id="rId11"/>
      <w:pgSz w:w="11906" w:h="16838"/>
      <w:pgMar w:top="1418" w:right="1134" w:bottom="1418" w:left="1417" w:header="567"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2DF7" w14:textId="77777777" w:rsidR="00B227E6" w:rsidRDefault="00B227E6" w:rsidP="009644CF">
      <w:pPr>
        <w:spacing w:after="0" w:line="240" w:lineRule="auto"/>
      </w:pPr>
      <w:r>
        <w:separator/>
      </w:r>
    </w:p>
  </w:endnote>
  <w:endnote w:type="continuationSeparator" w:id="0">
    <w:p w14:paraId="40D2E0CE" w14:textId="77777777" w:rsidR="00B227E6" w:rsidRDefault="00B227E6" w:rsidP="0096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AC5B" w14:textId="77777777" w:rsidR="009D60A3" w:rsidRDefault="00E7640A">
    <w:pPr>
      <w:pStyle w:val="Stopka"/>
    </w:pPr>
    <w:r>
      <w:rPr>
        <w:noProof/>
        <w:lang w:eastAsia="pl-PL"/>
      </w:rPr>
      <w:drawing>
        <wp:inline distT="0" distB="0" distL="0" distR="0" wp14:anchorId="54E47670" wp14:editId="5BA08552">
          <wp:extent cx="5657850" cy="190500"/>
          <wp:effectExtent l="0" t="0" r="0" b="0"/>
          <wp:docPr id="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90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3EDB" w14:textId="77777777" w:rsidR="00B227E6" w:rsidRDefault="00B227E6" w:rsidP="009644CF">
      <w:pPr>
        <w:spacing w:after="0" w:line="240" w:lineRule="auto"/>
      </w:pPr>
      <w:r>
        <w:separator/>
      </w:r>
    </w:p>
  </w:footnote>
  <w:footnote w:type="continuationSeparator" w:id="0">
    <w:p w14:paraId="40E8F645" w14:textId="77777777" w:rsidR="00B227E6" w:rsidRDefault="00B227E6" w:rsidP="0096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1455" w14:textId="77777777" w:rsidR="009D60A3" w:rsidRPr="0017434B" w:rsidRDefault="00E7640A" w:rsidP="007E24B9">
    <w:pPr>
      <w:pStyle w:val="Nagwek"/>
      <w:ind w:left="-142"/>
    </w:pPr>
    <w:r>
      <w:rPr>
        <w:noProof/>
        <w:lang w:eastAsia="pl-PL"/>
      </w:rPr>
      <w:drawing>
        <wp:inline distT="0" distB="0" distL="0" distR="0" wp14:anchorId="3FA02936" wp14:editId="7E59C4EB">
          <wp:extent cx="5715000" cy="609600"/>
          <wp:effectExtent l="0" t="0" r="0" b="0"/>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EE8AB3C"/>
    <w:name w:val="WW8Num2"/>
    <w:lvl w:ilvl="0">
      <w:start w:val="1"/>
      <w:numFmt w:val="decimal"/>
      <w:lvlText w:val="%1)"/>
      <w:lvlJc w:val="left"/>
      <w:pPr>
        <w:tabs>
          <w:tab w:val="num" w:pos="0"/>
        </w:tabs>
        <w:ind w:left="360" w:hanging="360"/>
      </w:pPr>
      <w:rPr>
        <w:rFonts w:ascii="Times New Roman" w:eastAsia="Times New Roman" w:hAnsi="Times New Roman" w:hint="default"/>
        <w:b w:val="0"/>
        <w:bCs w:val="0"/>
        <w:color w:val="000000"/>
        <w:sz w:val="24"/>
        <w:szCs w:val="24"/>
      </w:rPr>
    </w:lvl>
    <w:lvl w:ilvl="1">
      <w:start w:val="1"/>
      <w:numFmt w:val="lowerLetter"/>
      <w:lvlText w:val="%2."/>
      <w:lvlJc w:val="left"/>
      <w:pPr>
        <w:tabs>
          <w:tab w:val="num" w:pos="0"/>
        </w:tabs>
        <w:ind w:left="1080" w:hanging="360"/>
      </w:pPr>
      <w:rPr>
        <w:rFonts w:ascii="Times New Roman" w:eastAsia="Times New Roman" w:hAnsi="Times New Roman"/>
        <w:color w:val="000000"/>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2078AF"/>
    <w:multiLevelType w:val="hybridMultilevel"/>
    <w:tmpl w:val="8CA8A53C"/>
    <w:lvl w:ilvl="0" w:tplc="DC58A3EA">
      <w:start w:val="1"/>
      <w:numFmt w:val="decimal"/>
      <w:lvlText w:val="%1)"/>
      <w:lvlJc w:val="left"/>
      <w:pPr>
        <w:ind w:left="360" w:hanging="360"/>
      </w:pPr>
      <w:rPr>
        <w:i w:val="0"/>
      </w:rPr>
    </w:lvl>
    <w:lvl w:ilvl="1" w:tplc="6DD4C2DA">
      <w:start w:val="1"/>
      <w:numFmt w:val="lowerLetter"/>
      <w:lvlText w:val="%2."/>
      <w:lvlJc w:val="left"/>
      <w:pPr>
        <w:ind w:left="108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40547A2"/>
    <w:multiLevelType w:val="hybridMultilevel"/>
    <w:tmpl w:val="9D5420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D2338"/>
    <w:multiLevelType w:val="hybridMultilevel"/>
    <w:tmpl w:val="8CCA8C60"/>
    <w:lvl w:ilvl="0" w:tplc="A3CE90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C812AD2"/>
    <w:multiLevelType w:val="multilevel"/>
    <w:tmpl w:val="E42272CA"/>
    <w:lvl w:ilvl="0">
      <w:start w:val="1"/>
      <w:numFmt w:val="lowerLetter"/>
      <w:lvlText w:val="%1."/>
      <w:lvlJc w:val="left"/>
      <w:pPr>
        <w:tabs>
          <w:tab w:val="num" w:pos="425"/>
        </w:tabs>
        <w:ind w:left="785" w:hanging="360"/>
      </w:pPr>
      <w:rPr>
        <w:rFonts w:hint="default"/>
        <w:b w:val="0"/>
        <w:bCs w:val="0"/>
        <w:color w:val="000000"/>
        <w:sz w:val="24"/>
        <w:szCs w:val="24"/>
      </w:rPr>
    </w:lvl>
    <w:lvl w:ilvl="1">
      <w:start w:val="1"/>
      <w:numFmt w:val="lowerLetter"/>
      <w:lvlText w:val="%2."/>
      <w:lvlJc w:val="left"/>
      <w:pPr>
        <w:tabs>
          <w:tab w:val="num" w:pos="425"/>
        </w:tabs>
        <w:ind w:left="1505" w:hanging="360"/>
      </w:pPr>
      <w:rPr>
        <w:rFonts w:ascii="Times New Roman" w:eastAsia="Times New Roman" w:hAnsi="Times New Roman"/>
        <w:color w:val="000000"/>
        <w:sz w:val="24"/>
        <w:szCs w:val="24"/>
      </w:rPr>
    </w:lvl>
    <w:lvl w:ilvl="2">
      <w:start w:val="1"/>
      <w:numFmt w:val="lowerRoman"/>
      <w:lvlText w:val="%3."/>
      <w:lvlJc w:val="right"/>
      <w:pPr>
        <w:tabs>
          <w:tab w:val="num" w:pos="425"/>
        </w:tabs>
        <w:ind w:left="2225" w:hanging="180"/>
      </w:pPr>
    </w:lvl>
    <w:lvl w:ilvl="3">
      <w:start w:val="1"/>
      <w:numFmt w:val="decimal"/>
      <w:lvlText w:val="%4."/>
      <w:lvlJc w:val="left"/>
      <w:pPr>
        <w:tabs>
          <w:tab w:val="num" w:pos="425"/>
        </w:tabs>
        <w:ind w:left="2945" w:hanging="360"/>
      </w:pPr>
    </w:lvl>
    <w:lvl w:ilvl="4">
      <w:start w:val="1"/>
      <w:numFmt w:val="lowerLetter"/>
      <w:lvlText w:val="%5."/>
      <w:lvlJc w:val="left"/>
      <w:pPr>
        <w:tabs>
          <w:tab w:val="num" w:pos="425"/>
        </w:tabs>
        <w:ind w:left="3665" w:hanging="360"/>
      </w:pPr>
    </w:lvl>
    <w:lvl w:ilvl="5">
      <w:start w:val="1"/>
      <w:numFmt w:val="lowerRoman"/>
      <w:lvlText w:val="%6."/>
      <w:lvlJc w:val="right"/>
      <w:pPr>
        <w:tabs>
          <w:tab w:val="num" w:pos="425"/>
        </w:tabs>
        <w:ind w:left="4385" w:hanging="180"/>
      </w:pPr>
    </w:lvl>
    <w:lvl w:ilvl="6">
      <w:start w:val="1"/>
      <w:numFmt w:val="decimal"/>
      <w:lvlText w:val="%7."/>
      <w:lvlJc w:val="left"/>
      <w:pPr>
        <w:tabs>
          <w:tab w:val="num" w:pos="425"/>
        </w:tabs>
        <w:ind w:left="5105" w:hanging="360"/>
      </w:pPr>
    </w:lvl>
    <w:lvl w:ilvl="7">
      <w:start w:val="1"/>
      <w:numFmt w:val="lowerLetter"/>
      <w:lvlText w:val="%8."/>
      <w:lvlJc w:val="left"/>
      <w:pPr>
        <w:tabs>
          <w:tab w:val="num" w:pos="425"/>
        </w:tabs>
        <w:ind w:left="5825" w:hanging="360"/>
      </w:pPr>
    </w:lvl>
    <w:lvl w:ilvl="8">
      <w:start w:val="1"/>
      <w:numFmt w:val="lowerRoman"/>
      <w:lvlText w:val="%9."/>
      <w:lvlJc w:val="right"/>
      <w:pPr>
        <w:tabs>
          <w:tab w:val="num" w:pos="425"/>
        </w:tabs>
        <w:ind w:left="6545" w:hanging="180"/>
      </w:pPr>
    </w:lvl>
  </w:abstractNum>
  <w:abstractNum w:abstractNumId="5" w15:restartNumberingAfterBreak="0">
    <w:nsid w:val="31B81F96"/>
    <w:multiLevelType w:val="multilevel"/>
    <w:tmpl w:val="049877DC"/>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6" w15:restartNumberingAfterBreak="0">
    <w:nsid w:val="33616085"/>
    <w:multiLevelType w:val="hybridMultilevel"/>
    <w:tmpl w:val="3A1EE59A"/>
    <w:lvl w:ilvl="0" w:tplc="04150019">
      <w:start w:val="1"/>
      <w:numFmt w:val="lowerLetter"/>
      <w:lvlText w:val="%1."/>
      <w:lvlJc w:val="left"/>
      <w:pPr>
        <w:ind w:left="90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3B4D484B"/>
    <w:multiLevelType w:val="hybridMultilevel"/>
    <w:tmpl w:val="35765FE8"/>
    <w:lvl w:ilvl="0" w:tplc="04150017">
      <w:start w:val="1"/>
      <w:numFmt w:val="lowerLetter"/>
      <w:lvlText w:val="%1)"/>
      <w:lvlJc w:val="left"/>
      <w:pPr>
        <w:ind w:left="1210" w:hanging="360"/>
      </w:pPr>
    </w:lvl>
    <w:lvl w:ilvl="1" w:tplc="986E52F6">
      <w:start w:val="1"/>
      <w:numFmt w:val="lowerLetter"/>
      <w:lvlText w:val="%2."/>
      <w:lvlJc w:val="left"/>
      <w:pPr>
        <w:ind w:left="2155" w:hanging="585"/>
      </w:pPr>
      <w:rPr>
        <w:rFonts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 w15:restartNumberingAfterBreak="0">
    <w:nsid w:val="421C7B7C"/>
    <w:multiLevelType w:val="hybridMultilevel"/>
    <w:tmpl w:val="30FC81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5B1F12"/>
    <w:multiLevelType w:val="hybridMultilevel"/>
    <w:tmpl w:val="D48EF4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C9B60B4"/>
    <w:multiLevelType w:val="hybridMultilevel"/>
    <w:tmpl w:val="BB52ED3C"/>
    <w:lvl w:ilvl="0" w:tplc="0415000F">
      <w:start w:val="1"/>
      <w:numFmt w:val="decimal"/>
      <w:lvlText w:val="%1."/>
      <w:lvlJc w:val="left"/>
      <w:pPr>
        <w:ind w:left="720" w:hanging="360"/>
      </w:pPr>
    </w:lvl>
    <w:lvl w:ilvl="1" w:tplc="986E52F6">
      <w:start w:val="1"/>
      <w:numFmt w:val="lowerLetter"/>
      <w:lvlText w:val="%2."/>
      <w:lvlJc w:val="left"/>
      <w:pPr>
        <w:ind w:left="1665" w:hanging="58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DA6C59"/>
    <w:multiLevelType w:val="multilevel"/>
    <w:tmpl w:val="B982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1912CF"/>
    <w:multiLevelType w:val="multilevel"/>
    <w:tmpl w:val="9850A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4340E8"/>
    <w:multiLevelType w:val="hybridMultilevel"/>
    <w:tmpl w:val="A19E9B18"/>
    <w:lvl w:ilvl="0" w:tplc="BC64ECF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7"/>
  </w:num>
  <w:num w:numId="7">
    <w:abstractNumId w:val="8"/>
  </w:num>
  <w:num w:numId="8">
    <w:abstractNumId w:val="5"/>
  </w:num>
  <w:num w:numId="9">
    <w:abstractNumId w:val="11"/>
  </w:num>
  <w:num w:numId="10">
    <w:abstractNumId w:val="12"/>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CF"/>
    <w:rsid w:val="0000687C"/>
    <w:rsid w:val="0007316A"/>
    <w:rsid w:val="00077CE8"/>
    <w:rsid w:val="000F62DB"/>
    <w:rsid w:val="00102B6E"/>
    <w:rsid w:val="00143A80"/>
    <w:rsid w:val="00170E39"/>
    <w:rsid w:val="00171CA9"/>
    <w:rsid w:val="0017434B"/>
    <w:rsid w:val="001D2C88"/>
    <w:rsid w:val="001E4937"/>
    <w:rsid w:val="00217300"/>
    <w:rsid w:val="002A3399"/>
    <w:rsid w:val="003274AB"/>
    <w:rsid w:val="00377C4C"/>
    <w:rsid w:val="003B3391"/>
    <w:rsid w:val="003B40AD"/>
    <w:rsid w:val="003C683D"/>
    <w:rsid w:val="003E0E2B"/>
    <w:rsid w:val="003E37E9"/>
    <w:rsid w:val="004F3B05"/>
    <w:rsid w:val="00563BFE"/>
    <w:rsid w:val="00594CD3"/>
    <w:rsid w:val="006957E4"/>
    <w:rsid w:val="006B5063"/>
    <w:rsid w:val="007211AF"/>
    <w:rsid w:val="00744420"/>
    <w:rsid w:val="0077231D"/>
    <w:rsid w:val="007732D6"/>
    <w:rsid w:val="007A52EA"/>
    <w:rsid w:val="007E24B9"/>
    <w:rsid w:val="00805941"/>
    <w:rsid w:val="0085110C"/>
    <w:rsid w:val="008A522B"/>
    <w:rsid w:val="008B7A43"/>
    <w:rsid w:val="009644CF"/>
    <w:rsid w:val="00980C0F"/>
    <w:rsid w:val="009B33C3"/>
    <w:rsid w:val="009D60A3"/>
    <w:rsid w:val="00A0661F"/>
    <w:rsid w:val="00A220E0"/>
    <w:rsid w:val="00A51293"/>
    <w:rsid w:val="00A553E3"/>
    <w:rsid w:val="00A74CA8"/>
    <w:rsid w:val="00A767C3"/>
    <w:rsid w:val="00A950AC"/>
    <w:rsid w:val="00B227E6"/>
    <w:rsid w:val="00B766B9"/>
    <w:rsid w:val="00B77296"/>
    <w:rsid w:val="00CE2BA6"/>
    <w:rsid w:val="00CE6114"/>
    <w:rsid w:val="00D54A27"/>
    <w:rsid w:val="00D56F15"/>
    <w:rsid w:val="00DD1FAC"/>
    <w:rsid w:val="00E33E6C"/>
    <w:rsid w:val="00E35B1A"/>
    <w:rsid w:val="00E7640A"/>
    <w:rsid w:val="00E85CAE"/>
    <w:rsid w:val="00EB0C90"/>
    <w:rsid w:val="00F7080D"/>
    <w:rsid w:val="00FB22CC"/>
    <w:rsid w:val="00FB3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109ADF"/>
  <w15:docId w15:val="{FDFA12B8-0107-42DC-98C8-1D02806F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CD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644CF"/>
    <w:pPr>
      <w:tabs>
        <w:tab w:val="center" w:pos="4536"/>
        <w:tab w:val="right" w:pos="9072"/>
      </w:tabs>
      <w:spacing w:after="0" w:line="240" w:lineRule="auto"/>
    </w:pPr>
  </w:style>
  <w:style w:type="character" w:customStyle="1" w:styleId="NagwekZnak">
    <w:name w:val="Nagłówek Znak"/>
    <w:link w:val="Nagwek"/>
    <w:uiPriority w:val="99"/>
    <w:locked/>
    <w:rsid w:val="009644CF"/>
    <w:rPr>
      <w:rFonts w:cs="Times New Roman"/>
    </w:rPr>
  </w:style>
  <w:style w:type="paragraph" w:styleId="Stopka">
    <w:name w:val="footer"/>
    <w:basedOn w:val="Normalny"/>
    <w:link w:val="StopkaZnak"/>
    <w:uiPriority w:val="99"/>
    <w:rsid w:val="009644CF"/>
    <w:pPr>
      <w:tabs>
        <w:tab w:val="center" w:pos="4536"/>
        <w:tab w:val="right" w:pos="9072"/>
      </w:tabs>
      <w:spacing w:after="0" w:line="240" w:lineRule="auto"/>
    </w:pPr>
  </w:style>
  <w:style w:type="character" w:customStyle="1" w:styleId="StopkaZnak">
    <w:name w:val="Stopka Znak"/>
    <w:link w:val="Stopka"/>
    <w:uiPriority w:val="99"/>
    <w:locked/>
    <w:rsid w:val="009644CF"/>
    <w:rPr>
      <w:rFonts w:cs="Times New Roman"/>
    </w:rPr>
  </w:style>
  <w:style w:type="character" w:styleId="Hipercze">
    <w:name w:val="Hyperlink"/>
    <w:uiPriority w:val="99"/>
    <w:rsid w:val="009644CF"/>
    <w:rPr>
      <w:rFonts w:cs="Times New Roman"/>
      <w:color w:val="0563C1"/>
      <w:u w:val="single"/>
    </w:rPr>
  </w:style>
  <w:style w:type="character" w:customStyle="1" w:styleId="Nierozpoznanawzmianka1">
    <w:name w:val="Nierozpoznana wzmianka1"/>
    <w:uiPriority w:val="99"/>
    <w:semiHidden/>
    <w:rsid w:val="009644CF"/>
    <w:rPr>
      <w:rFonts w:cs="Times New Roman"/>
      <w:color w:val="605E5C"/>
      <w:shd w:val="clear" w:color="auto" w:fill="E1DFDD"/>
    </w:rPr>
  </w:style>
  <w:style w:type="table" w:styleId="Tabela-Siatka">
    <w:name w:val="Table Grid"/>
    <w:basedOn w:val="Standardowy"/>
    <w:uiPriority w:val="99"/>
    <w:rsid w:val="00174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2EA"/>
    <w:pPr>
      <w:spacing w:line="256" w:lineRule="auto"/>
      <w:ind w:left="720"/>
      <w:contextualSpacing/>
    </w:pPr>
    <w:rPr>
      <w:rFonts w:cs="Calibri"/>
    </w:rPr>
  </w:style>
  <w:style w:type="paragraph" w:styleId="NormalnyWeb">
    <w:name w:val="Normal (Web)"/>
    <w:basedOn w:val="Normalny"/>
    <w:uiPriority w:val="99"/>
    <w:rsid w:val="00FB31F5"/>
    <w:pPr>
      <w:suppressAutoHyphens/>
      <w:spacing w:before="280" w:after="280" w:line="240" w:lineRule="auto"/>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D56F15"/>
    <w:rPr>
      <w:sz w:val="16"/>
      <w:szCs w:val="16"/>
    </w:rPr>
  </w:style>
  <w:style w:type="paragraph" w:styleId="Tekstkomentarza">
    <w:name w:val="annotation text"/>
    <w:basedOn w:val="Normalny"/>
    <w:link w:val="TekstkomentarzaZnak"/>
    <w:uiPriority w:val="99"/>
    <w:semiHidden/>
    <w:unhideWhenUsed/>
    <w:rsid w:val="00D56F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6F15"/>
    <w:rPr>
      <w:lang w:eastAsia="en-US"/>
    </w:rPr>
  </w:style>
  <w:style w:type="paragraph" w:styleId="Tematkomentarza">
    <w:name w:val="annotation subject"/>
    <w:basedOn w:val="Tekstkomentarza"/>
    <w:next w:val="Tekstkomentarza"/>
    <w:link w:val="TematkomentarzaZnak"/>
    <w:uiPriority w:val="99"/>
    <w:semiHidden/>
    <w:unhideWhenUsed/>
    <w:rsid w:val="00D56F15"/>
    <w:rPr>
      <w:b/>
      <w:bCs/>
    </w:rPr>
  </w:style>
  <w:style w:type="character" w:customStyle="1" w:styleId="TematkomentarzaZnak">
    <w:name w:val="Temat komentarza Znak"/>
    <w:basedOn w:val="TekstkomentarzaZnak"/>
    <w:link w:val="Tematkomentarza"/>
    <w:uiPriority w:val="99"/>
    <w:semiHidden/>
    <w:rsid w:val="00D56F15"/>
    <w:rPr>
      <w:b/>
      <w:bCs/>
      <w:lang w:eastAsia="en-US"/>
    </w:rPr>
  </w:style>
  <w:style w:type="paragraph" w:styleId="Poprawka">
    <w:name w:val="Revision"/>
    <w:hidden/>
    <w:uiPriority w:val="99"/>
    <w:semiHidden/>
    <w:rsid w:val="003E37E9"/>
    <w:rPr>
      <w:sz w:val="22"/>
      <w:szCs w:val="22"/>
      <w:lang w:eastAsia="en-US"/>
    </w:rPr>
  </w:style>
  <w:style w:type="paragraph" w:styleId="Tekstdymka">
    <w:name w:val="Balloon Text"/>
    <w:basedOn w:val="Normalny"/>
    <w:link w:val="TekstdymkaZnak"/>
    <w:uiPriority w:val="99"/>
    <w:semiHidden/>
    <w:unhideWhenUsed/>
    <w:rsid w:val="002A33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3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7679">
      <w:bodyDiv w:val="1"/>
      <w:marLeft w:val="0"/>
      <w:marRight w:val="0"/>
      <w:marTop w:val="0"/>
      <w:marBottom w:val="0"/>
      <w:divBdr>
        <w:top w:val="none" w:sz="0" w:space="0" w:color="auto"/>
        <w:left w:val="none" w:sz="0" w:space="0" w:color="auto"/>
        <w:bottom w:val="none" w:sz="0" w:space="0" w:color="auto"/>
        <w:right w:val="none" w:sz="0" w:space="0" w:color="auto"/>
      </w:divBdr>
    </w:div>
    <w:div w:id="16764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kpodlask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woak.bialysto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pikpodla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738</Words>
  <Characters>4428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Sygnatura:</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dc:title>
  <dc:subject/>
  <dc:creator>Admin</dc:creator>
  <cp:keywords/>
  <dc:description/>
  <cp:lastModifiedBy>Emilia Świętochowska</cp:lastModifiedBy>
  <cp:revision>8</cp:revision>
  <cp:lastPrinted>2020-02-03T08:30:00Z</cp:lastPrinted>
  <dcterms:created xsi:type="dcterms:W3CDTF">2023-09-18T09:44:00Z</dcterms:created>
  <dcterms:modified xsi:type="dcterms:W3CDTF">2025-08-18T09:11:00Z</dcterms:modified>
</cp:coreProperties>
</file>