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B254" w14:textId="77777777" w:rsidR="00131027" w:rsidRPr="00131027" w:rsidRDefault="00131027" w:rsidP="00131027">
      <w:pPr>
        <w:jc w:val="both"/>
        <w:rPr>
          <w:b/>
          <w:bCs/>
        </w:rPr>
      </w:pPr>
      <w:r w:rsidRPr="00131027">
        <w:rPr>
          <w:b/>
          <w:bCs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14:paraId="5DE10E11" w14:textId="77777777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 xml:space="preserve">Administratorem Pani/Pana danych osobowych jest Podlaski Instytut Kultury, reprezentowany przez Dyrektora, ul. Jana Kilińskiego 8, 15-089 Białystok, NIP: 5421007120, REGON: 000276877, numer tel.: (85) 740 37 10, www.pikpodlaskie.pl. </w:t>
      </w:r>
    </w:p>
    <w:p w14:paraId="1DE57BF1" w14:textId="77777777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>Administrator, zgodnie z art. 37 ust. 1 lit. a RODO, wyznaczył Inspektora Ochrony Danych, z którym w sprawach związanych z przetwarzaniem danych osobowych może się Pani/Pan kontaktować pod adresem poczty elektronicznej iod@pikpodlaskie.pl.</w:t>
      </w:r>
    </w:p>
    <w:p w14:paraId="07D09742" w14:textId="77777777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>Dane osobowe będą przetwarzane:</w:t>
      </w:r>
    </w:p>
    <w:p w14:paraId="6847761F" w14:textId="7083C514" w:rsidR="00131027" w:rsidRPr="00131027" w:rsidRDefault="00316E5A" w:rsidP="00131027">
      <w:pPr>
        <w:numPr>
          <w:ilvl w:val="1"/>
          <w:numId w:val="2"/>
        </w:numPr>
        <w:jc w:val="both"/>
      </w:pPr>
      <w:r w:rsidRPr="00316E5A">
        <w:t xml:space="preserve">w celu rozpatrzenia Pani/Pana skargi, wniosku na podstawie art. 6 ust 1 </w:t>
      </w:r>
      <w:r w:rsidR="00FF4A7B">
        <w:t>lit. c</w:t>
      </w:r>
      <w:r w:rsidRPr="00316E5A">
        <w:t xml:space="preserve"> </w:t>
      </w:r>
      <w:r w:rsidR="00FF4A7B">
        <w:t xml:space="preserve">zgodnie </w:t>
      </w:r>
      <w:r w:rsidR="00CA2F04">
        <w:br/>
      </w:r>
      <w:r w:rsidR="00FF4A7B">
        <w:t xml:space="preserve">z </w:t>
      </w:r>
      <w:r w:rsidR="004C2E2D">
        <w:t xml:space="preserve">Ustawą z dnia </w:t>
      </w:r>
      <w:r w:rsidR="0004547D">
        <w:t>25</w:t>
      </w:r>
      <w:r w:rsidR="004C2E2D">
        <w:t xml:space="preserve"> </w:t>
      </w:r>
      <w:r w:rsidR="0004547D">
        <w:t>października</w:t>
      </w:r>
      <w:r w:rsidR="004C2E2D">
        <w:t xml:space="preserve"> </w:t>
      </w:r>
      <w:r w:rsidR="0004547D">
        <w:t xml:space="preserve">1991 r. o organizowaniu i prowadzeniu działalności kulturalnej oraz </w:t>
      </w:r>
      <w:r w:rsidR="00AA133A">
        <w:t>ustawą z dnia 14 czerwca 1960</w:t>
      </w:r>
      <w:r w:rsidR="004C2E2D">
        <w:t xml:space="preserve"> r.</w:t>
      </w:r>
      <w:r w:rsidR="00C91FB8">
        <w:t xml:space="preserve"> kodeks postępowania administracyjnego</w:t>
      </w:r>
      <w:r w:rsidR="00131027" w:rsidRPr="00131027">
        <w:t>;</w:t>
      </w:r>
    </w:p>
    <w:p w14:paraId="188B777A" w14:textId="77777777" w:rsidR="00131027" w:rsidRPr="00131027" w:rsidRDefault="00131027" w:rsidP="00131027">
      <w:pPr>
        <w:numPr>
          <w:ilvl w:val="1"/>
          <w:numId w:val="2"/>
        </w:numPr>
        <w:jc w:val="both"/>
      </w:pPr>
      <w:r w:rsidRPr="00131027">
        <w:t>w związku z dochodzeniem/obroną roszczeń, na podstawie art. 6 ust. 1 lit. f RODO jako uzasadniony interes administratora danych.</w:t>
      </w:r>
    </w:p>
    <w:p w14:paraId="39735298" w14:textId="1ABA657B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>Odbiorcami danych osobowych mogą być banki, firmy ubezpieczeniowe, dostawcy usług pocztowych i kurierskich, dostawcy usług informatycznych Administratora, obsługa prawna i</w:t>
      </w:r>
      <w:r w:rsidR="005C4813">
        <w:t> </w:t>
      </w:r>
      <w:r w:rsidRPr="00131027">
        <w:t xml:space="preserve">informatyczna administratora oraz inne podmioty uprawnione na podstawie przepisów prawa. </w:t>
      </w:r>
    </w:p>
    <w:p w14:paraId="183471CE" w14:textId="5270E229" w:rsidR="00131027" w:rsidRPr="00871A69" w:rsidRDefault="00131027" w:rsidP="00871A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871A69">
        <w:t>Pani/Pana dane osobowe będą przetwarzane przez okres</w:t>
      </w:r>
      <w:r w:rsidR="00B631E0" w:rsidRPr="00871A69">
        <w:t xml:space="preserve"> </w:t>
      </w:r>
      <w:r w:rsidR="00496547" w:rsidRPr="00871A69">
        <w:t>n</w:t>
      </w:r>
      <w:r w:rsidR="00B631E0" w:rsidRPr="00871A69">
        <w:t>i</w:t>
      </w:r>
      <w:r w:rsidR="00496547" w:rsidRPr="00871A69">
        <w:t>ezbędny na potrzeby realizacji u</w:t>
      </w:r>
      <w:r w:rsidR="00B631E0" w:rsidRPr="00871A69">
        <w:t>stawowych i statutowych zadań Pod</w:t>
      </w:r>
      <w:r w:rsidR="000D12E9" w:rsidRPr="00871A69">
        <w:t>laskiego Instytutu Kultury</w:t>
      </w:r>
      <w:r w:rsidR="00A76C04" w:rsidRPr="00871A69">
        <w:t xml:space="preserve">, procedowania </w:t>
      </w:r>
      <w:r w:rsidR="00A24210" w:rsidRPr="00871A69">
        <w:t>i obsługi wniosku/skargi</w:t>
      </w:r>
      <w:r w:rsidR="008D3AE8" w:rsidRPr="00871A69">
        <w:t xml:space="preserve"> </w:t>
      </w:r>
      <w:r w:rsidR="008D3AE8" w:rsidRPr="00871A69">
        <w:rPr>
          <w:rFonts w:cs="Calibri"/>
        </w:rPr>
        <w:t>oraz przez okres wynikający z przepisów prawa dotyczących archiwizacji</w:t>
      </w:r>
      <w:r w:rsidRPr="00871A69">
        <w:t>. Dane przetwarzane w związku z dochodzeniem roszczeń będą przetwarzane do czasu przedawnienia roszczeń.</w:t>
      </w:r>
    </w:p>
    <w:p w14:paraId="2EFEA47C" w14:textId="77777777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14:paraId="79F8E8CF" w14:textId="77777777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5D083D24" w14:textId="670B1D57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 xml:space="preserve">Podanie danych osobowych </w:t>
      </w:r>
      <w:r w:rsidR="00C851BE">
        <w:t xml:space="preserve">w oparciu o przepisy prawa jest obligatoryjne. Podanie danych </w:t>
      </w:r>
      <w:r w:rsidR="009A2822">
        <w:t>osobowych w zakresie szerszym niż wynikający z przepisów prawa jest dobrowolne na podstawie pisemnej zgody.</w:t>
      </w:r>
    </w:p>
    <w:p w14:paraId="201E764E" w14:textId="77777777" w:rsidR="00131027" w:rsidRPr="00131027" w:rsidRDefault="00131027" w:rsidP="00131027">
      <w:pPr>
        <w:numPr>
          <w:ilvl w:val="0"/>
          <w:numId w:val="1"/>
        </w:numPr>
        <w:jc w:val="both"/>
      </w:pPr>
      <w:r w:rsidRPr="00131027">
        <w:t>Dane osobowe nie będą wykorzystywane do zautomatyzowanego podejmowania decyzji ani profilowania, o którym mowa w art. 22.</w:t>
      </w:r>
    </w:p>
    <w:p w14:paraId="547BE0A1" w14:textId="77777777" w:rsidR="0067726E" w:rsidRDefault="0067726E" w:rsidP="00131027">
      <w:pPr>
        <w:jc w:val="both"/>
      </w:pPr>
    </w:p>
    <w:sectPr w:rsidR="00677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26BD" w14:textId="77777777" w:rsidR="00093DD6" w:rsidRDefault="00093DD6" w:rsidP="00214617">
      <w:pPr>
        <w:spacing w:after="0" w:line="240" w:lineRule="auto"/>
      </w:pPr>
      <w:r>
        <w:separator/>
      </w:r>
    </w:p>
  </w:endnote>
  <w:endnote w:type="continuationSeparator" w:id="0">
    <w:p w14:paraId="4829C8EB" w14:textId="77777777" w:rsidR="00093DD6" w:rsidRDefault="00093DD6" w:rsidP="0021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A6F5" w14:textId="77777777" w:rsidR="00093DD6" w:rsidRDefault="00093DD6" w:rsidP="00214617">
      <w:pPr>
        <w:spacing w:after="0" w:line="240" w:lineRule="auto"/>
      </w:pPr>
      <w:r>
        <w:separator/>
      </w:r>
    </w:p>
  </w:footnote>
  <w:footnote w:type="continuationSeparator" w:id="0">
    <w:p w14:paraId="7C1B7171" w14:textId="77777777" w:rsidR="00093DD6" w:rsidRDefault="00093DD6" w:rsidP="0021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7967" w14:textId="1BE6E84C" w:rsidR="00214617" w:rsidRDefault="00214617">
    <w:pPr>
      <w:pStyle w:val="Nagwek"/>
    </w:pPr>
    <w:r>
      <w:rPr>
        <w:noProof/>
      </w:rPr>
      <w:drawing>
        <wp:inline distT="0" distB="0" distL="0" distR="0" wp14:anchorId="046A74AB" wp14:editId="030A7B6C">
          <wp:extent cx="5745480" cy="609600"/>
          <wp:effectExtent l="0" t="0" r="762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11"/>
    <w:multiLevelType w:val="hybridMultilevel"/>
    <w:tmpl w:val="C7A82AA8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6036"/>
    <w:multiLevelType w:val="multilevel"/>
    <w:tmpl w:val="ABC4F5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140461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66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849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A7"/>
    <w:rsid w:val="0004547D"/>
    <w:rsid w:val="0006596B"/>
    <w:rsid w:val="00093DD6"/>
    <w:rsid w:val="000D12E9"/>
    <w:rsid w:val="00131027"/>
    <w:rsid w:val="00214617"/>
    <w:rsid w:val="00316E5A"/>
    <w:rsid w:val="00496547"/>
    <w:rsid w:val="004C2E2D"/>
    <w:rsid w:val="005C4813"/>
    <w:rsid w:val="006560A7"/>
    <w:rsid w:val="0067726E"/>
    <w:rsid w:val="00871A69"/>
    <w:rsid w:val="008D3AE8"/>
    <w:rsid w:val="009A2822"/>
    <w:rsid w:val="00A24210"/>
    <w:rsid w:val="00A76C04"/>
    <w:rsid w:val="00AA133A"/>
    <w:rsid w:val="00B00A52"/>
    <w:rsid w:val="00B631E0"/>
    <w:rsid w:val="00C27654"/>
    <w:rsid w:val="00C851BE"/>
    <w:rsid w:val="00C91FB8"/>
    <w:rsid w:val="00CA2F04"/>
    <w:rsid w:val="00FE5FA4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380"/>
  <w15:chartTrackingRefBased/>
  <w15:docId w15:val="{017AFA76-973E-48C5-B60F-0E9A0D14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17"/>
  </w:style>
  <w:style w:type="paragraph" w:styleId="Stopka">
    <w:name w:val="footer"/>
    <w:basedOn w:val="Normalny"/>
    <w:link w:val="StopkaZnak"/>
    <w:uiPriority w:val="99"/>
    <w:unhideWhenUsed/>
    <w:rsid w:val="0021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17"/>
  </w:style>
  <w:style w:type="paragraph" w:styleId="Akapitzlist">
    <w:name w:val="List Paragraph"/>
    <w:basedOn w:val="Normalny"/>
    <w:uiPriority w:val="34"/>
    <w:qFormat/>
    <w:rsid w:val="0087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Krzysztof Bonisławski</cp:lastModifiedBy>
  <cp:revision>23</cp:revision>
  <dcterms:created xsi:type="dcterms:W3CDTF">2023-10-23T06:39:00Z</dcterms:created>
  <dcterms:modified xsi:type="dcterms:W3CDTF">2023-10-23T07:50:00Z</dcterms:modified>
</cp:coreProperties>
</file>