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3D13" w14:textId="77777777" w:rsidR="007D01DC" w:rsidRPr="000E2272" w:rsidRDefault="007D01DC" w:rsidP="008E1044">
      <w:pPr>
        <w:spacing w:after="120"/>
        <w:jc w:val="both"/>
        <w:rPr>
          <w:sz w:val="22"/>
          <w:szCs w:val="22"/>
        </w:rPr>
      </w:pPr>
    </w:p>
    <w:p w14:paraId="4564CD35" w14:textId="77777777" w:rsidR="007D01DC" w:rsidRPr="000E2272" w:rsidRDefault="007D01DC" w:rsidP="008E1044">
      <w:pPr>
        <w:spacing w:after="120"/>
        <w:jc w:val="both"/>
        <w:rPr>
          <w:b/>
          <w:bCs/>
          <w:sz w:val="22"/>
          <w:szCs w:val="22"/>
        </w:rPr>
      </w:pPr>
      <w:r w:rsidRPr="000E2272">
        <w:rPr>
          <w:b/>
          <w:bCs/>
          <w:sz w:val="22"/>
          <w:szCs w:val="22"/>
        </w:rPr>
        <w:t>Informacja Administratora w związku ze stosowaniem monitoringu wizyjnego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</w:t>
      </w:r>
    </w:p>
    <w:p w14:paraId="78857740" w14:textId="77777777" w:rsidR="003C1F5E" w:rsidRPr="000E2272" w:rsidRDefault="003C1F5E" w:rsidP="008E1044">
      <w:pPr>
        <w:spacing w:after="120"/>
        <w:jc w:val="both"/>
        <w:rPr>
          <w:b/>
          <w:bCs/>
          <w:sz w:val="22"/>
          <w:szCs w:val="22"/>
        </w:rPr>
      </w:pPr>
    </w:p>
    <w:p w14:paraId="674D8594" w14:textId="77777777" w:rsidR="003C1F5E" w:rsidRPr="000E2272" w:rsidRDefault="003C1F5E" w:rsidP="008E1044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284"/>
        <w:jc w:val="both"/>
        <w:rPr>
          <w:sz w:val="22"/>
          <w:szCs w:val="22"/>
        </w:rPr>
      </w:pPr>
      <w:r w:rsidRPr="000E2272">
        <w:rPr>
          <w:sz w:val="22"/>
          <w:szCs w:val="22"/>
        </w:rPr>
        <w:t xml:space="preserve">Administratorem Pani/Pana danych osobowych jest Podlaski Instytut Kultury, reprezentowany przez Dyrektora, ul. Jana Kilińskiego 8, 15-089 Białystok, NIP: 5421007120, REGON: 000276877, numer tel.: (85) 740 37 10, www.pikpodlaskie.pl. </w:t>
      </w:r>
    </w:p>
    <w:p w14:paraId="41AAE7DE" w14:textId="5EB6126C" w:rsidR="00BE65C6" w:rsidRPr="000E2272" w:rsidRDefault="003C1F5E" w:rsidP="008E1044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284"/>
        <w:jc w:val="both"/>
        <w:rPr>
          <w:sz w:val="22"/>
          <w:szCs w:val="22"/>
        </w:rPr>
      </w:pPr>
      <w:r w:rsidRPr="000E2272">
        <w:rPr>
          <w:sz w:val="22"/>
          <w:szCs w:val="22"/>
        </w:rPr>
        <w:t xml:space="preserve">Administrator, zgodnie z art. 37 ust. 1 lit. a RODO, wyznaczył Inspektora Ochrony Danych, z którym w sprawach związanych z przetwarzaniem danych osobowych może się Pani/Pan kontaktować pod adresem poczty elektronicznej </w:t>
      </w:r>
      <w:hyperlink r:id="rId7" w:history="1">
        <w:r w:rsidR="00BE65C6" w:rsidRPr="000E2272">
          <w:rPr>
            <w:rStyle w:val="Hipercze"/>
            <w:sz w:val="22"/>
            <w:szCs w:val="22"/>
          </w:rPr>
          <w:t>iod@pikpodlaskie.pl</w:t>
        </w:r>
      </w:hyperlink>
      <w:r w:rsidRPr="000E2272">
        <w:rPr>
          <w:sz w:val="22"/>
          <w:szCs w:val="22"/>
        </w:rPr>
        <w:t>.</w:t>
      </w:r>
    </w:p>
    <w:p w14:paraId="213B68BB" w14:textId="32985D2F" w:rsidR="003A4071" w:rsidRPr="000E2272" w:rsidRDefault="007D01DC" w:rsidP="008E1044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284"/>
        <w:jc w:val="both"/>
        <w:rPr>
          <w:sz w:val="22"/>
          <w:szCs w:val="22"/>
        </w:rPr>
      </w:pPr>
      <w:r w:rsidRPr="000E2272">
        <w:rPr>
          <w:sz w:val="22"/>
          <w:szCs w:val="22"/>
        </w:rPr>
        <w:t>Pani/Pana dane osobowe będą przetwarzane</w:t>
      </w:r>
      <w:r w:rsidR="00A20F13" w:rsidRPr="000E2272">
        <w:rPr>
          <w:sz w:val="22"/>
          <w:szCs w:val="22"/>
        </w:rPr>
        <w:t xml:space="preserve"> w celu zapewnienia bezpieczeństwa informacji, osób oraz mienia Administratora zgodnie z przepisami Kodeksu pracy</w:t>
      </w:r>
      <w:r w:rsidRPr="000E2272">
        <w:rPr>
          <w:sz w:val="22"/>
          <w:szCs w:val="22"/>
        </w:rPr>
        <w:t xml:space="preserve"> na podstawie art. 6 ust. 1 lit. </w:t>
      </w:r>
      <w:r w:rsidR="00B272C3" w:rsidRPr="000E2272">
        <w:rPr>
          <w:sz w:val="22"/>
          <w:szCs w:val="22"/>
        </w:rPr>
        <w:t>c RODO</w:t>
      </w:r>
      <w:r w:rsidRPr="000E2272">
        <w:rPr>
          <w:sz w:val="22"/>
          <w:szCs w:val="22"/>
        </w:rPr>
        <w:t>, a także na podstawie prawnie uzasadnionego interesu Administratora, jakim jest dochodzenie roszczeń (art. 6 ust. 1 lit. f RODO)</w:t>
      </w:r>
      <w:r w:rsidR="00BB2407" w:rsidRPr="000E2272">
        <w:rPr>
          <w:sz w:val="22"/>
          <w:szCs w:val="22"/>
        </w:rPr>
        <w:t xml:space="preserve"> oraz zapewnienie bezpieczeństwa osób </w:t>
      </w:r>
      <w:r w:rsidR="00942D2A" w:rsidRPr="000E2272">
        <w:rPr>
          <w:sz w:val="22"/>
          <w:szCs w:val="22"/>
        </w:rPr>
        <w:t xml:space="preserve">przebywających na terenie administratora </w:t>
      </w:r>
      <w:r w:rsidR="002E44C7" w:rsidRPr="000E2272">
        <w:rPr>
          <w:sz w:val="22"/>
          <w:szCs w:val="22"/>
        </w:rPr>
        <w:t>(art. 6 ust.</w:t>
      </w:r>
      <w:r w:rsidR="00D11664" w:rsidRPr="000E2272">
        <w:rPr>
          <w:sz w:val="22"/>
          <w:szCs w:val="22"/>
        </w:rPr>
        <w:t xml:space="preserve"> 1 lit. e RODO)</w:t>
      </w:r>
      <w:r w:rsidRPr="000E2272">
        <w:rPr>
          <w:sz w:val="22"/>
          <w:szCs w:val="22"/>
        </w:rPr>
        <w:t xml:space="preserve">. </w:t>
      </w:r>
    </w:p>
    <w:p w14:paraId="6B71AA69" w14:textId="77777777" w:rsidR="003A4071" w:rsidRPr="000E2272" w:rsidRDefault="007D01DC" w:rsidP="008E1044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284"/>
        <w:jc w:val="both"/>
        <w:rPr>
          <w:sz w:val="22"/>
          <w:szCs w:val="22"/>
        </w:rPr>
      </w:pPr>
      <w:r w:rsidRPr="000E2272">
        <w:rPr>
          <w:sz w:val="22"/>
          <w:szCs w:val="22"/>
        </w:rPr>
        <w:t>Monitoring obejmuje teren przyległy do budynku oraz wewnętrzne części wspólne budynku, tj. korytarze oraz klatki schodowe.</w:t>
      </w:r>
    </w:p>
    <w:p w14:paraId="30D8915E" w14:textId="77777777" w:rsidR="002C64E2" w:rsidRPr="000E2272" w:rsidRDefault="007D01DC" w:rsidP="002C64E2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284"/>
        <w:jc w:val="both"/>
        <w:rPr>
          <w:sz w:val="22"/>
          <w:szCs w:val="22"/>
        </w:rPr>
      </w:pPr>
      <w:r w:rsidRPr="000E2272">
        <w:rPr>
          <w:sz w:val="22"/>
          <w:szCs w:val="22"/>
        </w:rPr>
        <w:t>Odbiorcami Pani/Pana danych osobowych mogą być dostawcy usług informatycznych</w:t>
      </w:r>
      <w:r w:rsidR="00186101" w:rsidRPr="000E2272">
        <w:rPr>
          <w:sz w:val="22"/>
          <w:szCs w:val="22"/>
        </w:rPr>
        <w:t xml:space="preserve"> </w:t>
      </w:r>
      <w:r w:rsidRPr="000E2272">
        <w:rPr>
          <w:sz w:val="22"/>
          <w:szCs w:val="22"/>
        </w:rPr>
        <w:t>Administratora, obsługa prawna administratora oraz inne podmioty uprawnione na podstawie</w:t>
      </w:r>
      <w:r w:rsidR="0058260B" w:rsidRPr="000E2272">
        <w:rPr>
          <w:sz w:val="22"/>
          <w:szCs w:val="22"/>
        </w:rPr>
        <w:t xml:space="preserve"> </w:t>
      </w:r>
      <w:r w:rsidRPr="000E2272">
        <w:rPr>
          <w:sz w:val="22"/>
          <w:szCs w:val="22"/>
        </w:rPr>
        <w:t>przepisów prawa.</w:t>
      </w:r>
    </w:p>
    <w:p w14:paraId="05627E19" w14:textId="77777777" w:rsidR="000E2272" w:rsidRPr="000E2272" w:rsidRDefault="007D01DC" w:rsidP="000E2272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284"/>
        <w:jc w:val="both"/>
        <w:rPr>
          <w:sz w:val="22"/>
          <w:szCs w:val="22"/>
        </w:rPr>
      </w:pPr>
      <w:r w:rsidRPr="000E2272">
        <w:rPr>
          <w:sz w:val="22"/>
          <w:szCs w:val="22"/>
        </w:rPr>
        <w:t xml:space="preserve">Pani/Pana dane osobowe będą przechowywane przez </w:t>
      </w:r>
      <w:r w:rsidR="00186101" w:rsidRPr="000E2272">
        <w:rPr>
          <w:sz w:val="22"/>
          <w:szCs w:val="22"/>
        </w:rPr>
        <w:t xml:space="preserve">okres nie dłuższy niż </w:t>
      </w:r>
      <w:r w:rsidRPr="000E2272">
        <w:rPr>
          <w:sz w:val="22"/>
          <w:szCs w:val="22"/>
        </w:rPr>
        <w:t>30 dni</w:t>
      </w:r>
      <w:r w:rsidR="00186101" w:rsidRPr="000E2272">
        <w:rPr>
          <w:sz w:val="22"/>
          <w:szCs w:val="22"/>
        </w:rPr>
        <w:t xml:space="preserve"> a w przypadku</w:t>
      </w:r>
      <w:r w:rsidR="00782FE2" w:rsidRPr="000E2272">
        <w:rPr>
          <w:sz w:val="22"/>
          <w:szCs w:val="22"/>
        </w:rPr>
        <w:t xml:space="preserve">, gdy nagranie </w:t>
      </w:r>
      <w:r w:rsidR="00F55EEB" w:rsidRPr="000E2272">
        <w:rPr>
          <w:sz w:val="22"/>
          <w:szCs w:val="22"/>
        </w:rPr>
        <w:t xml:space="preserve">jest lub może być dowodem w postępowaniu </w:t>
      </w:r>
      <w:r w:rsidR="005A6647" w:rsidRPr="000E2272">
        <w:rPr>
          <w:sz w:val="22"/>
          <w:szCs w:val="22"/>
        </w:rPr>
        <w:t>prowadzonym na podstawie obowiązującego prawa – przez okres niezbędny, wynikający z przepisów prawnych.</w:t>
      </w:r>
    </w:p>
    <w:p w14:paraId="68435CCE" w14:textId="77777777" w:rsidR="000E2272" w:rsidRPr="000E2272" w:rsidRDefault="007D01DC" w:rsidP="000E2272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284"/>
        <w:jc w:val="both"/>
        <w:rPr>
          <w:sz w:val="22"/>
          <w:szCs w:val="22"/>
        </w:rPr>
      </w:pPr>
      <w:r w:rsidRPr="000E2272">
        <w:rPr>
          <w:sz w:val="22"/>
          <w:szCs w:val="22"/>
        </w:rPr>
        <w:t>Przysługuje Pani/Panu prawo dostępu do swoich danych, prawo do usunięcia danych, sprzeciwu oraz ograniczenia przetwarzania danych.</w:t>
      </w:r>
    </w:p>
    <w:p w14:paraId="66A1C06A" w14:textId="77777777" w:rsidR="000E2272" w:rsidRPr="000E2272" w:rsidRDefault="007D01DC" w:rsidP="000E2272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284"/>
        <w:jc w:val="both"/>
        <w:rPr>
          <w:sz w:val="22"/>
          <w:szCs w:val="22"/>
        </w:rPr>
      </w:pPr>
      <w:r w:rsidRPr="000E2272">
        <w:rPr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 w14:paraId="32990E6E" w14:textId="77777777" w:rsidR="000E2272" w:rsidRPr="000E2272" w:rsidRDefault="007D01DC" w:rsidP="000E2272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284"/>
        <w:jc w:val="both"/>
        <w:rPr>
          <w:sz w:val="22"/>
          <w:szCs w:val="22"/>
        </w:rPr>
      </w:pPr>
      <w:r w:rsidRPr="000E2272">
        <w:rPr>
          <w:sz w:val="22"/>
          <w:szCs w:val="22"/>
        </w:rPr>
        <w:t>Wejście w oznakowaną strefę objętą systemem monitoringu wiąże się z utrwaleniem Pani/Pana wizerunku i jest niezbędne w celu przebywania i poruszania się po terenie Administratora.</w:t>
      </w:r>
    </w:p>
    <w:p w14:paraId="6EDE2F71" w14:textId="1CF3087B" w:rsidR="007D01DC" w:rsidRPr="000E2272" w:rsidRDefault="007D01DC" w:rsidP="000E2272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284"/>
        <w:jc w:val="both"/>
        <w:rPr>
          <w:sz w:val="22"/>
          <w:szCs w:val="22"/>
        </w:rPr>
      </w:pPr>
      <w:r w:rsidRPr="000E2272">
        <w:rPr>
          <w:sz w:val="22"/>
          <w:szCs w:val="22"/>
        </w:rPr>
        <w:t>Dane osobowe nie będą wykorzystywane do zautomatyzowanego podejmowania decyzji ani profilowania, o którym mowa w art. 22.</w:t>
      </w:r>
    </w:p>
    <w:p w14:paraId="39D620D4" w14:textId="3EFAF40A" w:rsidR="00DF7B43" w:rsidRPr="000E2272" w:rsidRDefault="00DF7B43" w:rsidP="008E1044">
      <w:pPr>
        <w:spacing w:after="120"/>
        <w:ind w:left="284" w:hanging="284"/>
        <w:jc w:val="both"/>
        <w:rPr>
          <w:sz w:val="22"/>
          <w:szCs w:val="22"/>
        </w:rPr>
      </w:pPr>
    </w:p>
    <w:sectPr w:rsidR="00DF7B43" w:rsidRPr="000E2272" w:rsidSect="0021605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5556" w14:textId="77777777" w:rsidR="00777E91" w:rsidRDefault="00777E91" w:rsidP="001A6CC9">
      <w:r>
        <w:separator/>
      </w:r>
    </w:p>
  </w:endnote>
  <w:endnote w:type="continuationSeparator" w:id="0">
    <w:p w14:paraId="3B930311" w14:textId="77777777" w:rsidR="00777E91" w:rsidRDefault="00777E91" w:rsidP="001A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A6BB" w14:textId="77777777" w:rsidR="00777E91" w:rsidRDefault="00777E91" w:rsidP="001A6CC9">
      <w:r>
        <w:separator/>
      </w:r>
    </w:p>
  </w:footnote>
  <w:footnote w:type="continuationSeparator" w:id="0">
    <w:p w14:paraId="1462D380" w14:textId="77777777" w:rsidR="00777E91" w:rsidRDefault="00777E91" w:rsidP="001A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D79E" w14:textId="1E56C251" w:rsidR="001A6CC9" w:rsidRDefault="001A6CC9">
    <w:pPr>
      <w:pStyle w:val="Nagwek"/>
    </w:pPr>
    <w:r>
      <w:rPr>
        <w:noProof/>
      </w:rPr>
      <w:drawing>
        <wp:inline distT="0" distB="0" distL="0" distR="0" wp14:anchorId="01696D9A" wp14:editId="449E6E0F">
          <wp:extent cx="5745480" cy="609600"/>
          <wp:effectExtent l="0" t="0" r="762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CC266B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E4294"/>
    <w:multiLevelType w:val="hybridMultilevel"/>
    <w:tmpl w:val="DC5C6D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0A271D"/>
    <w:multiLevelType w:val="hybridMultilevel"/>
    <w:tmpl w:val="F3BA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340E8"/>
    <w:multiLevelType w:val="hybridMultilevel"/>
    <w:tmpl w:val="A19E9B18"/>
    <w:lvl w:ilvl="0" w:tplc="BC64E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83E11"/>
    <w:multiLevelType w:val="multilevel"/>
    <w:tmpl w:val="4774A5B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 w16cid:durableId="1631475966">
    <w:abstractNumId w:val="2"/>
  </w:num>
  <w:num w:numId="2" w16cid:durableId="1152409929">
    <w:abstractNumId w:val="3"/>
  </w:num>
  <w:num w:numId="3" w16cid:durableId="1770541990">
    <w:abstractNumId w:val="1"/>
  </w:num>
  <w:num w:numId="4" w16cid:durableId="20370035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761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2B"/>
    <w:rsid w:val="00092158"/>
    <w:rsid w:val="000E2272"/>
    <w:rsid w:val="001046C7"/>
    <w:rsid w:val="00141F9F"/>
    <w:rsid w:val="00186101"/>
    <w:rsid w:val="001A6CC9"/>
    <w:rsid w:val="001B20BC"/>
    <w:rsid w:val="0021605E"/>
    <w:rsid w:val="002216AA"/>
    <w:rsid w:val="00270FC6"/>
    <w:rsid w:val="002C64E2"/>
    <w:rsid w:val="002E44C7"/>
    <w:rsid w:val="00315760"/>
    <w:rsid w:val="0033151D"/>
    <w:rsid w:val="00346172"/>
    <w:rsid w:val="00376B2C"/>
    <w:rsid w:val="003A4071"/>
    <w:rsid w:val="003C101A"/>
    <w:rsid w:val="003C1F5E"/>
    <w:rsid w:val="00421ABF"/>
    <w:rsid w:val="004277AD"/>
    <w:rsid w:val="00577BA9"/>
    <w:rsid w:val="0058260B"/>
    <w:rsid w:val="005A6647"/>
    <w:rsid w:val="00742BC3"/>
    <w:rsid w:val="00770CD5"/>
    <w:rsid w:val="00777E91"/>
    <w:rsid w:val="00782FE2"/>
    <w:rsid w:val="00795797"/>
    <w:rsid w:val="007D01DC"/>
    <w:rsid w:val="008D7AA1"/>
    <w:rsid w:val="008E1044"/>
    <w:rsid w:val="00942D2A"/>
    <w:rsid w:val="0097094D"/>
    <w:rsid w:val="009902E3"/>
    <w:rsid w:val="00A20F13"/>
    <w:rsid w:val="00A4021D"/>
    <w:rsid w:val="00A40CE5"/>
    <w:rsid w:val="00B272C3"/>
    <w:rsid w:val="00B624F5"/>
    <w:rsid w:val="00B91CA4"/>
    <w:rsid w:val="00BB2407"/>
    <w:rsid w:val="00BE65C6"/>
    <w:rsid w:val="00C8452F"/>
    <w:rsid w:val="00C87B2B"/>
    <w:rsid w:val="00D11664"/>
    <w:rsid w:val="00DF7B43"/>
    <w:rsid w:val="00E04D1C"/>
    <w:rsid w:val="00EC6F5F"/>
    <w:rsid w:val="00F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F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7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B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B2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7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F7B4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A6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CC9"/>
  </w:style>
  <w:style w:type="paragraph" w:styleId="Stopka">
    <w:name w:val="footer"/>
    <w:basedOn w:val="Normalny"/>
    <w:link w:val="StopkaZnak"/>
    <w:uiPriority w:val="99"/>
    <w:unhideWhenUsed/>
    <w:rsid w:val="001A6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CC9"/>
  </w:style>
  <w:style w:type="character" w:styleId="Hipercze">
    <w:name w:val="Hyperlink"/>
    <w:basedOn w:val="Domylnaczcionkaakapitu"/>
    <w:uiPriority w:val="99"/>
    <w:unhideWhenUsed/>
    <w:rsid w:val="00BE65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ikpod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2023-08-10T09:04:00Z</dcterms:created>
  <dcterms:modified xsi:type="dcterms:W3CDTF">2023-10-23T07:40:00Z</dcterms:modified>
</cp:coreProperties>
</file>